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1BBBA" w14:textId="77777777" w:rsidR="005637CE" w:rsidRDefault="005637CE" w:rsidP="005637CE">
      <w:pPr>
        <w:jc w:val="center"/>
        <w:rPr>
          <w:rFonts w:ascii="Arial" w:hAnsi="Arial" w:cs="Arial"/>
          <w:b/>
          <w:sz w:val="22"/>
          <w:szCs w:val="22"/>
        </w:rPr>
      </w:pPr>
      <w:r w:rsidRPr="004B5B9E">
        <w:rPr>
          <w:rFonts w:ascii="Arial" w:hAnsi="Arial" w:cs="Arial"/>
          <w:b/>
          <w:sz w:val="22"/>
          <w:szCs w:val="22"/>
        </w:rPr>
        <w:t xml:space="preserve">Some examples of </w:t>
      </w:r>
      <w:r>
        <w:rPr>
          <w:rFonts w:ascii="Arial" w:hAnsi="Arial" w:cs="Arial"/>
          <w:b/>
          <w:sz w:val="22"/>
          <w:szCs w:val="22"/>
        </w:rPr>
        <w:t>C</w:t>
      </w:r>
      <w:r w:rsidRPr="004B5B9E">
        <w:rPr>
          <w:rFonts w:ascii="Arial" w:hAnsi="Arial" w:cs="Arial"/>
          <w:b/>
          <w:sz w:val="22"/>
          <w:szCs w:val="22"/>
        </w:rPr>
        <w:t xml:space="preserve">urriculum in </w:t>
      </w:r>
      <w:r>
        <w:rPr>
          <w:rFonts w:ascii="Arial" w:hAnsi="Arial" w:cs="Arial"/>
          <w:b/>
          <w:sz w:val="22"/>
          <w:szCs w:val="22"/>
        </w:rPr>
        <w:t>A</w:t>
      </w:r>
      <w:r w:rsidRPr="004B5B9E">
        <w:rPr>
          <w:rFonts w:ascii="Arial" w:hAnsi="Arial" w:cs="Arial"/>
          <w:b/>
          <w:sz w:val="22"/>
          <w:szCs w:val="22"/>
        </w:rPr>
        <w:t>ction</w:t>
      </w:r>
    </w:p>
    <w:p w14:paraId="7A894E03" w14:textId="77777777" w:rsidR="005637CE" w:rsidRPr="004B5B9E" w:rsidRDefault="005637CE" w:rsidP="005637CE">
      <w:pPr>
        <w:jc w:val="center"/>
        <w:rPr>
          <w:rFonts w:ascii="Arial" w:hAnsi="Arial" w:cs="Arial"/>
          <w:b/>
          <w:sz w:val="22"/>
          <w:szCs w:val="22"/>
        </w:rPr>
      </w:pPr>
    </w:p>
    <w:p w14:paraId="4B3BCEB3" w14:textId="77777777" w:rsidR="005637CE" w:rsidRDefault="005637CE" w:rsidP="005637CE">
      <w:pPr>
        <w:rPr>
          <w:rFonts w:ascii="Arial" w:hAnsi="Arial" w:cs="Arial"/>
          <w:b/>
          <w:bCs/>
          <w:sz w:val="22"/>
          <w:szCs w:val="22"/>
          <w:lang w:eastAsia="en-GB"/>
        </w:rPr>
      </w:pPr>
      <w:r w:rsidRPr="04A5BF0A">
        <w:rPr>
          <w:rFonts w:ascii="Arial" w:hAnsi="Arial" w:cs="Arial"/>
          <w:b/>
          <w:bCs/>
          <w:sz w:val="22"/>
          <w:szCs w:val="22"/>
        </w:rPr>
        <w:t>Literacy and English</w:t>
      </w:r>
    </w:p>
    <w:tbl>
      <w:tblPr>
        <w:tblStyle w:val="TableGrid"/>
        <w:tblW w:w="0" w:type="auto"/>
        <w:tblInd w:w="283"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375"/>
        <w:gridCol w:w="2985"/>
      </w:tblGrid>
      <w:tr w:rsidR="005637CE" w14:paraId="489790BA" w14:textId="77777777" w:rsidTr="004F2589">
        <w:trPr>
          <w:trHeight w:val="1935"/>
        </w:trPr>
        <w:tc>
          <w:tcPr>
            <w:tcW w:w="6375" w:type="dxa"/>
          </w:tcPr>
          <w:p w14:paraId="507573BB" w14:textId="77777777" w:rsidR="005637CE" w:rsidRDefault="005637CE" w:rsidP="004F2589">
            <w:pPr>
              <w:tabs>
                <w:tab w:val="left" w:pos="720"/>
                <w:tab w:val="left" w:pos="1440"/>
                <w:tab w:val="left" w:pos="2160"/>
                <w:tab w:val="left" w:pos="2880"/>
                <w:tab w:val="left" w:pos="4680"/>
                <w:tab w:val="left" w:pos="5400"/>
                <w:tab w:val="left" w:pos="8460"/>
                <w:tab w:val="right" w:pos="9000"/>
              </w:tabs>
              <w:spacing w:after="0"/>
              <w:rPr>
                <w:rFonts w:ascii="Arial" w:eastAsia="Arial" w:hAnsi="Arial" w:cs="Arial"/>
                <w:color w:val="D10B17"/>
                <w:sz w:val="18"/>
                <w:szCs w:val="18"/>
              </w:rPr>
            </w:pPr>
            <w:r w:rsidRPr="04A5BF0A">
              <w:rPr>
                <w:rFonts w:ascii="Arial" w:eastAsia="Arial" w:hAnsi="Arial" w:cs="Arial"/>
                <w:sz w:val="18"/>
                <w:szCs w:val="18"/>
              </w:rPr>
              <w:t xml:space="preserve">I explore sounds, letters and words, discovering how they work together, and I can use what I learn to help me as I read and write </w:t>
            </w:r>
            <w:r w:rsidRPr="04A5BF0A">
              <w:rPr>
                <w:rFonts w:ascii="Arial" w:eastAsia="Arial" w:hAnsi="Arial" w:cs="Arial"/>
                <w:color w:val="EA003A"/>
                <w:sz w:val="18"/>
                <w:szCs w:val="18"/>
              </w:rPr>
              <w:t xml:space="preserve">ENG 0-12a / </w:t>
            </w:r>
            <w:r w:rsidRPr="04A5BF0A">
              <w:rPr>
                <w:rFonts w:ascii="Arial" w:eastAsia="Arial" w:hAnsi="Arial" w:cs="Arial"/>
                <w:color w:val="D10B17"/>
                <w:sz w:val="18"/>
                <w:szCs w:val="18"/>
              </w:rPr>
              <w:t>LIT 0-13a / LIT 0-21a</w:t>
            </w:r>
          </w:p>
          <w:p w14:paraId="44E5AA72" w14:textId="77777777" w:rsidR="005637CE" w:rsidRDefault="005637CE" w:rsidP="004F2589">
            <w:pPr>
              <w:tabs>
                <w:tab w:val="left" w:pos="720"/>
                <w:tab w:val="left" w:pos="1440"/>
                <w:tab w:val="left" w:pos="2160"/>
                <w:tab w:val="left" w:pos="2880"/>
                <w:tab w:val="left" w:pos="4680"/>
                <w:tab w:val="left" w:pos="5400"/>
                <w:tab w:val="left" w:pos="8460"/>
                <w:tab w:val="right" w:pos="9000"/>
              </w:tabs>
              <w:spacing w:after="0"/>
              <w:jc w:val="center"/>
              <w:rPr>
                <w:rFonts w:ascii="Arial" w:eastAsia="Arial" w:hAnsi="Arial" w:cs="Arial"/>
                <w:color w:val="D10B17"/>
                <w:sz w:val="18"/>
                <w:szCs w:val="18"/>
              </w:rPr>
            </w:pPr>
          </w:p>
          <w:p w14:paraId="39C8A544" w14:textId="77777777" w:rsidR="005637CE" w:rsidRDefault="005637CE" w:rsidP="004F2589">
            <w:pPr>
              <w:tabs>
                <w:tab w:val="left" w:pos="720"/>
                <w:tab w:val="left" w:pos="1440"/>
                <w:tab w:val="left" w:pos="2160"/>
                <w:tab w:val="left" w:pos="2880"/>
                <w:tab w:val="left" w:pos="4680"/>
                <w:tab w:val="left" w:pos="5400"/>
                <w:tab w:val="left" w:pos="8460"/>
                <w:tab w:val="right" w:pos="9000"/>
              </w:tabs>
              <w:spacing w:after="0"/>
              <w:jc w:val="center"/>
              <w:rPr>
                <w:rFonts w:ascii="Arial" w:eastAsia="Arial" w:hAnsi="Arial" w:cs="Arial"/>
                <w:color w:val="D10B17"/>
                <w:sz w:val="18"/>
                <w:szCs w:val="18"/>
              </w:rPr>
            </w:pPr>
            <w:r w:rsidRPr="04A5BF0A">
              <w:rPr>
                <w:rFonts w:ascii="Arial" w:eastAsia="Arial" w:hAnsi="Arial" w:cs="Arial"/>
                <w:color w:val="D10B17"/>
                <w:sz w:val="18"/>
                <w:szCs w:val="18"/>
              </w:rPr>
              <w:t xml:space="preserve">Using the magnetic board to generate 2 letter words.  I will then try to write them.  </w:t>
            </w:r>
          </w:p>
          <w:p w14:paraId="6178F0FA" w14:textId="77777777" w:rsidR="005637CE" w:rsidRDefault="005637CE" w:rsidP="004F2589">
            <w:pPr>
              <w:tabs>
                <w:tab w:val="left" w:pos="720"/>
                <w:tab w:val="left" w:pos="1440"/>
                <w:tab w:val="left" w:pos="2160"/>
                <w:tab w:val="left" w:pos="2880"/>
                <w:tab w:val="left" w:pos="4680"/>
                <w:tab w:val="left" w:pos="5400"/>
                <w:tab w:val="left" w:pos="8460"/>
                <w:tab w:val="right" w:pos="9000"/>
              </w:tabs>
              <w:spacing w:after="0"/>
              <w:rPr>
                <w:rFonts w:ascii="Arial" w:eastAsia="Arial" w:hAnsi="Arial" w:cs="Arial"/>
                <w:color w:val="D10B17"/>
                <w:sz w:val="18"/>
                <w:szCs w:val="18"/>
              </w:rPr>
            </w:pPr>
          </w:p>
          <w:p w14:paraId="77C18766" w14:textId="77777777" w:rsidR="005637CE" w:rsidRDefault="005637CE" w:rsidP="004F2589">
            <w:pPr>
              <w:spacing w:beforeAutospacing="1"/>
              <w:ind w:right="0"/>
              <w:jc w:val="center"/>
              <w:rPr>
                <w:rFonts w:ascii="Arial" w:hAnsi="Arial" w:cs="Arial"/>
                <w:color w:val="8496B0" w:themeColor="text2" w:themeTint="99"/>
                <w:sz w:val="18"/>
                <w:szCs w:val="18"/>
              </w:rPr>
            </w:pPr>
          </w:p>
        </w:tc>
        <w:tc>
          <w:tcPr>
            <w:tcW w:w="2985" w:type="dxa"/>
          </w:tcPr>
          <w:p w14:paraId="5674596D" w14:textId="77777777" w:rsidR="005637CE" w:rsidRDefault="005637CE" w:rsidP="004F2589">
            <w:pPr>
              <w:rPr>
                <w:rFonts w:ascii="Arial" w:hAnsi="Arial" w:cs="Arial"/>
                <w:b/>
                <w:bCs/>
              </w:rPr>
            </w:pPr>
            <w:r>
              <w:rPr>
                <w:noProof/>
              </w:rPr>
              <w:drawing>
                <wp:inline distT="0" distB="0" distL="0" distR="0" wp14:anchorId="4F27C77A" wp14:editId="441C6E0F">
                  <wp:extent cx="876300" cy="1168370"/>
                  <wp:effectExtent l="0" t="0" r="0" b="0"/>
                  <wp:docPr id="494212046" name="Picture 83" descr="A child sitting at a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pic:nvPicPr>
                        <pic:blipFill>
                          <a:blip r:embed="rId7">
                            <a:extLst>
                              <a:ext uri="{28A0092B-C50C-407E-A947-70E740481C1C}">
                                <a14:useLocalDpi xmlns:a14="http://schemas.microsoft.com/office/drawing/2010/main"/>
                              </a:ext>
                            </a:extLst>
                          </a:blip>
                          <a:stretch>
                            <a:fillRect/>
                          </a:stretch>
                        </pic:blipFill>
                        <pic:spPr>
                          <a:xfrm>
                            <a:off x="0" y="0"/>
                            <a:ext cx="876300" cy="1168370"/>
                          </a:xfrm>
                          <a:prstGeom prst="rect">
                            <a:avLst/>
                          </a:prstGeom>
                        </pic:spPr>
                      </pic:pic>
                    </a:graphicData>
                  </a:graphic>
                </wp:inline>
              </w:drawing>
            </w:r>
          </w:p>
        </w:tc>
      </w:tr>
      <w:tr w:rsidR="005637CE" w14:paraId="54E8395A" w14:textId="77777777" w:rsidTr="004F2589">
        <w:trPr>
          <w:trHeight w:val="300"/>
        </w:trPr>
        <w:tc>
          <w:tcPr>
            <w:tcW w:w="6375" w:type="dxa"/>
          </w:tcPr>
          <w:p w14:paraId="7997F926" w14:textId="77777777" w:rsidR="005637CE" w:rsidRDefault="005637CE" w:rsidP="004F2589">
            <w:pPr>
              <w:tabs>
                <w:tab w:val="left" w:pos="720"/>
                <w:tab w:val="left" w:pos="1440"/>
                <w:tab w:val="left" w:pos="2160"/>
                <w:tab w:val="left" w:pos="2880"/>
                <w:tab w:val="left" w:pos="4680"/>
                <w:tab w:val="left" w:pos="5400"/>
                <w:tab w:val="left" w:pos="8460"/>
                <w:tab w:val="right" w:pos="9000"/>
              </w:tabs>
              <w:spacing w:after="0"/>
              <w:rPr>
                <w:rFonts w:ascii="Arial" w:eastAsia="Arial" w:hAnsi="Arial" w:cs="Arial"/>
                <w:sz w:val="18"/>
                <w:szCs w:val="18"/>
              </w:rPr>
            </w:pPr>
            <w:r w:rsidRPr="04A5BF0A">
              <w:rPr>
                <w:rFonts w:ascii="Arial" w:eastAsia="Arial" w:hAnsi="Arial" w:cs="Arial"/>
                <w:sz w:val="18"/>
                <w:szCs w:val="18"/>
              </w:rPr>
              <w:t xml:space="preserve">I enjoy exploring and choosing stories and other texts to watch, read or listen to, and can share my likes and dislikes. </w:t>
            </w:r>
          </w:p>
          <w:p w14:paraId="563E0EE1" w14:textId="77777777" w:rsidR="005637CE" w:rsidRDefault="005637CE" w:rsidP="004F2589">
            <w:pPr>
              <w:tabs>
                <w:tab w:val="left" w:pos="720"/>
                <w:tab w:val="left" w:pos="1440"/>
                <w:tab w:val="left" w:pos="2160"/>
                <w:tab w:val="left" w:pos="2880"/>
                <w:tab w:val="left" w:pos="4680"/>
                <w:tab w:val="left" w:pos="5400"/>
                <w:tab w:val="left" w:pos="8460"/>
                <w:tab w:val="right" w:pos="9000"/>
              </w:tabs>
              <w:spacing w:after="0"/>
              <w:jc w:val="right"/>
              <w:rPr>
                <w:rFonts w:ascii="Arial" w:eastAsia="Arial" w:hAnsi="Arial" w:cs="Arial"/>
                <w:color w:val="D10B17"/>
                <w:sz w:val="18"/>
                <w:szCs w:val="18"/>
              </w:rPr>
            </w:pPr>
            <w:r w:rsidRPr="04A5BF0A">
              <w:rPr>
                <w:rFonts w:ascii="Arial" w:eastAsia="Arial" w:hAnsi="Arial" w:cs="Arial"/>
                <w:color w:val="D10B17"/>
                <w:sz w:val="18"/>
                <w:szCs w:val="18"/>
              </w:rPr>
              <w:t>LIT 0-01b / LIT 0-11b</w:t>
            </w:r>
          </w:p>
          <w:p w14:paraId="25CDB31E" w14:textId="77777777" w:rsidR="005637CE" w:rsidRDefault="005637CE" w:rsidP="004F2589">
            <w:pPr>
              <w:tabs>
                <w:tab w:val="left" w:pos="720"/>
                <w:tab w:val="left" w:pos="1440"/>
                <w:tab w:val="left" w:pos="2160"/>
                <w:tab w:val="left" w:pos="2880"/>
                <w:tab w:val="left" w:pos="4680"/>
                <w:tab w:val="left" w:pos="5400"/>
                <w:tab w:val="left" w:pos="8460"/>
                <w:tab w:val="right" w:pos="9000"/>
              </w:tabs>
              <w:spacing w:after="0"/>
              <w:jc w:val="center"/>
              <w:rPr>
                <w:rFonts w:ascii="Arial" w:eastAsia="Arial" w:hAnsi="Arial" w:cs="Arial"/>
                <w:color w:val="D10B17"/>
                <w:sz w:val="18"/>
                <w:szCs w:val="18"/>
              </w:rPr>
            </w:pPr>
          </w:p>
          <w:p w14:paraId="5F5D5685" w14:textId="77777777" w:rsidR="005637CE" w:rsidRDefault="005637CE" w:rsidP="004F2589">
            <w:pPr>
              <w:tabs>
                <w:tab w:val="left" w:pos="720"/>
                <w:tab w:val="left" w:pos="1440"/>
                <w:tab w:val="left" w:pos="2160"/>
                <w:tab w:val="left" w:pos="2880"/>
                <w:tab w:val="left" w:pos="4680"/>
                <w:tab w:val="left" w:pos="5400"/>
                <w:tab w:val="left" w:pos="8460"/>
                <w:tab w:val="right" w:pos="9000"/>
              </w:tabs>
              <w:spacing w:after="0"/>
              <w:jc w:val="center"/>
              <w:rPr>
                <w:rFonts w:ascii="Arial" w:eastAsia="Arial" w:hAnsi="Arial" w:cs="Arial"/>
                <w:color w:val="D10B17"/>
                <w:sz w:val="18"/>
                <w:szCs w:val="18"/>
              </w:rPr>
            </w:pPr>
            <w:r w:rsidRPr="04A5BF0A">
              <w:rPr>
                <w:rFonts w:ascii="Arial" w:eastAsia="Arial" w:hAnsi="Arial" w:cs="Arial"/>
                <w:color w:val="D10B17"/>
                <w:sz w:val="18"/>
                <w:szCs w:val="18"/>
              </w:rPr>
              <w:t>Cosy reading time with my buddy.</w:t>
            </w:r>
          </w:p>
          <w:p w14:paraId="1ACD173E" w14:textId="77777777" w:rsidR="005637CE" w:rsidRDefault="005637CE" w:rsidP="004F2589">
            <w:pPr>
              <w:rPr>
                <w:rFonts w:ascii="Arial" w:hAnsi="Arial" w:cs="Arial"/>
                <w:sz w:val="18"/>
                <w:szCs w:val="18"/>
              </w:rPr>
            </w:pPr>
          </w:p>
        </w:tc>
        <w:tc>
          <w:tcPr>
            <w:tcW w:w="2985" w:type="dxa"/>
          </w:tcPr>
          <w:p w14:paraId="490160B7" w14:textId="77777777" w:rsidR="005637CE" w:rsidRDefault="005637CE" w:rsidP="004F2589">
            <w:r>
              <w:rPr>
                <w:noProof/>
              </w:rPr>
              <w:drawing>
                <wp:inline distT="0" distB="0" distL="0" distR="0" wp14:anchorId="11B70E05" wp14:editId="36A17DC1">
                  <wp:extent cx="966664" cy="966664"/>
                  <wp:effectExtent l="0" t="0" r="9525" b="9525"/>
                  <wp:docPr id="1569915934" name="Picture 90" descr="Two women sitting in a t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pic:nvPicPr>
                        <pic:blipFill>
                          <a:blip r:embed="rId8">
                            <a:extLst>
                              <a:ext uri="{28A0092B-C50C-407E-A947-70E740481C1C}">
                                <a14:useLocalDpi xmlns:a14="http://schemas.microsoft.com/office/drawing/2010/main"/>
                              </a:ext>
                            </a:extLst>
                          </a:blip>
                          <a:stretch>
                            <a:fillRect/>
                          </a:stretch>
                        </pic:blipFill>
                        <pic:spPr>
                          <a:xfrm>
                            <a:off x="0" y="0"/>
                            <a:ext cx="966664" cy="966664"/>
                          </a:xfrm>
                          <a:prstGeom prst="rect">
                            <a:avLst/>
                          </a:prstGeom>
                        </pic:spPr>
                      </pic:pic>
                    </a:graphicData>
                  </a:graphic>
                </wp:inline>
              </w:drawing>
            </w:r>
          </w:p>
        </w:tc>
      </w:tr>
      <w:tr w:rsidR="005637CE" w14:paraId="6664C794" w14:textId="77777777" w:rsidTr="004F2589">
        <w:trPr>
          <w:trHeight w:val="300"/>
        </w:trPr>
        <w:tc>
          <w:tcPr>
            <w:tcW w:w="6375" w:type="dxa"/>
          </w:tcPr>
          <w:p w14:paraId="6BED089C" w14:textId="77777777" w:rsidR="005637CE" w:rsidRDefault="005637CE" w:rsidP="004F2589">
            <w:pPr>
              <w:tabs>
                <w:tab w:val="left" w:pos="720"/>
                <w:tab w:val="left" w:pos="1440"/>
                <w:tab w:val="left" w:pos="2160"/>
                <w:tab w:val="left" w:pos="2880"/>
                <w:tab w:val="left" w:pos="4680"/>
                <w:tab w:val="left" w:pos="5400"/>
                <w:tab w:val="left" w:pos="8460"/>
                <w:tab w:val="right" w:pos="9000"/>
              </w:tabs>
              <w:spacing w:after="0"/>
              <w:rPr>
                <w:rFonts w:ascii="Arial" w:eastAsia="Arial" w:hAnsi="Arial" w:cs="Arial"/>
                <w:sz w:val="18"/>
                <w:szCs w:val="18"/>
              </w:rPr>
            </w:pPr>
            <w:r w:rsidRPr="04A5BF0A">
              <w:rPr>
                <w:rFonts w:ascii="Arial" w:eastAsia="Arial" w:hAnsi="Arial" w:cs="Arial"/>
                <w:sz w:val="18"/>
                <w:szCs w:val="18"/>
              </w:rPr>
              <w:t>I can persuade, argue, explore issues or express an opinion using relevant supporting detail and/or evidence.</w:t>
            </w:r>
          </w:p>
          <w:p w14:paraId="7F703D7B" w14:textId="77777777" w:rsidR="005637CE" w:rsidRDefault="005637CE" w:rsidP="004F2589">
            <w:pPr>
              <w:tabs>
                <w:tab w:val="left" w:pos="153"/>
                <w:tab w:val="left" w:pos="720"/>
                <w:tab w:val="left" w:pos="1440"/>
                <w:tab w:val="left" w:pos="2160"/>
                <w:tab w:val="left" w:pos="2880"/>
                <w:tab w:val="left" w:pos="4680"/>
                <w:tab w:val="left" w:pos="5400"/>
                <w:tab w:val="left" w:pos="8460"/>
                <w:tab w:val="right" w:pos="9000"/>
              </w:tabs>
              <w:spacing w:after="0"/>
              <w:jc w:val="right"/>
              <w:rPr>
                <w:rFonts w:ascii="Arial" w:eastAsia="Arial" w:hAnsi="Arial" w:cs="Arial"/>
                <w:color w:val="D10B17"/>
                <w:sz w:val="18"/>
                <w:szCs w:val="18"/>
              </w:rPr>
            </w:pPr>
            <w:r w:rsidRPr="04A5BF0A">
              <w:rPr>
                <w:rFonts w:ascii="Arial" w:eastAsia="Arial" w:hAnsi="Arial" w:cs="Arial"/>
                <w:color w:val="D10B17"/>
                <w:sz w:val="18"/>
                <w:szCs w:val="18"/>
              </w:rPr>
              <w:t>LIT 2-29a</w:t>
            </w:r>
          </w:p>
          <w:p w14:paraId="0FF39EC8" w14:textId="77777777" w:rsidR="005637CE" w:rsidRDefault="005637CE" w:rsidP="004F2589">
            <w:pPr>
              <w:tabs>
                <w:tab w:val="left" w:pos="153"/>
                <w:tab w:val="left" w:pos="720"/>
                <w:tab w:val="left" w:pos="1440"/>
                <w:tab w:val="left" w:pos="2160"/>
                <w:tab w:val="left" w:pos="2880"/>
                <w:tab w:val="left" w:pos="4680"/>
                <w:tab w:val="left" w:pos="5400"/>
                <w:tab w:val="left" w:pos="8460"/>
                <w:tab w:val="right" w:pos="9000"/>
              </w:tabs>
              <w:spacing w:after="0"/>
              <w:jc w:val="center"/>
              <w:rPr>
                <w:rFonts w:ascii="Arial" w:eastAsia="Arial" w:hAnsi="Arial" w:cs="Arial"/>
                <w:color w:val="D10B17"/>
                <w:sz w:val="18"/>
                <w:szCs w:val="18"/>
              </w:rPr>
            </w:pPr>
            <w:r w:rsidRPr="04A5BF0A">
              <w:rPr>
                <w:rFonts w:ascii="Arial" w:eastAsia="Arial" w:hAnsi="Arial" w:cs="Arial"/>
                <w:color w:val="D10B17"/>
                <w:sz w:val="18"/>
                <w:szCs w:val="18"/>
              </w:rPr>
              <w:t xml:space="preserve">Writing inspired by Martin Luther King. </w:t>
            </w:r>
          </w:p>
          <w:p w14:paraId="101F2551" w14:textId="77777777" w:rsidR="005637CE" w:rsidRDefault="005637CE" w:rsidP="004F2589">
            <w:pPr>
              <w:rPr>
                <w:rFonts w:ascii="Arial" w:hAnsi="Arial" w:cs="Arial"/>
                <w:sz w:val="18"/>
                <w:szCs w:val="18"/>
              </w:rPr>
            </w:pPr>
          </w:p>
        </w:tc>
        <w:tc>
          <w:tcPr>
            <w:tcW w:w="2985" w:type="dxa"/>
          </w:tcPr>
          <w:p w14:paraId="15E752EB" w14:textId="77777777" w:rsidR="005637CE" w:rsidRDefault="005637CE" w:rsidP="004F2589">
            <w:r>
              <w:rPr>
                <w:noProof/>
              </w:rPr>
              <w:drawing>
                <wp:inline distT="0" distB="0" distL="0" distR="0" wp14:anchorId="6C6227D5" wp14:editId="0C9F049A">
                  <wp:extent cx="851035" cy="1063794"/>
                  <wp:effectExtent l="0" t="0" r="0" b="9525"/>
                  <wp:docPr id="1602267175" name="Picture 93" descr="A paper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pic:nvPicPr>
                        <pic:blipFill>
                          <a:blip r:embed="rId9">
                            <a:extLst>
                              <a:ext uri="{28A0092B-C50C-407E-A947-70E740481C1C}">
                                <a14:useLocalDpi xmlns:a14="http://schemas.microsoft.com/office/drawing/2010/main"/>
                              </a:ext>
                            </a:extLst>
                          </a:blip>
                          <a:stretch>
                            <a:fillRect/>
                          </a:stretch>
                        </pic:blipFill>
                        <pic:spPr>
                          <a:xfrm>
                            <a:off x="0" y="0"/>
                            <a:ext cx="851035" cy="1063794"/>
                          </a:xfrm>
                          <a:prstGeom prst="rect">
                            <a:avLst/>
                          </a:prstGeom>
                        </pic:spPr>
                      </pic:pic>
                    </a:graphicData>
                  </a:graphic>
                </wp:inline>
              </w:drawing>
            </w:r>
          </w:p>
        </w:tc>
      </w:tr>
    </w:tbl>
    <w:p w14:paraId="43495A2C" w14:textId="77777777" w:rsidR="005637CE" w:rsidRDefault="005637CE" w:rsidP="005637CE">
      <w:pPr>
        <w:spacing w:line="259" w:lineRule="auto"/>
        <w:rPr>
          <w:rFonts w:ascii="Arial" w:hAnsi="Arial" w:cs="Arial"/>
          <w:b/>
          <w:bCs/>
          <w:sz w:val="22"/>
          <w:szCs w:val="22"/>
        </w:rPr>
      </w:pPr>
    </w:p>
    <w:p w14:paraId="701528EA" w14:textId="77777777" w:rsidR="005637CE" w:rsidRDefault="005637CE" w:rsidP="005637CE">
      <w:pPr>
        <w:rPr>
          <w:rFonts w:ascii="Arial" w:eastAsia="Arial" w:hAnsi="Arial" w:cs="Arial"/>
          <w:b/>
          <w:bCs/>
        </w:rPr>
      </w:pPr>
      <w:r w:rsidRPr="04A5BF0A">
        <w:rPr>
          <w:rFonts w:ascii="Arial" w:eastAsia="Arial" w:hAnsi="Arial" w:cs="Arial"/>
          <w:b/>
          <w:bCs/>
          <w:sz w:val="22"/>
          <w:szCs w:val="22"/>
        </w:rPr>
        <w:t>Literacy and G</w:t>
      </w:r>
      <w:r w:rsidRPr="04A5BF0A">
        <w:rPr>
          <w:rFonts w:ascii="Arial" w:eastAsia="Arial" w:hAnsi="Arial" w:cs="Arial"/>
          <w:b/>
          <w:bCs/>
          <w:sz w:val="22"/>
          <w:szCs w:val="22"/>
          <w:lang w:val="en-AU"/>
        </w:rPr>
        <w:t>à</w:t>
      </w:r>
      <w:r w:rsidRPr="04A5BF0A">
        <w:rPr>
          <w:rFonts w:ascii="Arial" w:eastAsia="Arial" w:hAnsi="Arial" w:cs="Arial"/>
          <w:b/>
          <w:bCs/>
          <w:sz w:val="22"/>
          <w:szCs w:val="22"/>
        </w:rPr>
        <w:t>idhlig</w:t>
      </w:r>
      <w:r w:rsidRPr="04A5BF0A">
        <w:rPr>
          <w:rFonts w:ascii="Arial" w:eastAsia="Arial" w:hAnsi="Arial" w:cs="Arial"/>
          <w:b/>
          <w:bCs/>
        </w:rPr>
        <w:t xml:space="preserve"> </w:t>
      </w:r>
    </w:p>
    <w:tbl>
      <w:tblPr>
        <w:tblStyle w:val="TableGrid"/>
        <w:tblW w:w="0" w:type="auto"/>
        <w:tblInd w:w="283"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600"/>
        <w:gridCol w:w="2760"/>
      </w:tblGrid>
      <w:tr w:rsidR="005637CE" w14:paraId="43AFE347" w14:textId="77777777" w:rsidTr="004F2589">
        <w:trPr>
          <w:trHeight w:val="1785"/>
        </w:trPr>
        <w:tc>
          <w:tcPr>
            <w:tcW w:w="6600" w:type="dxa"/>
          </w:tcPr>
          <w:p w14:paraId="76CF9E87" w14:textId="77777777" w:rsidR="005637CE" w:rsidRDefault="005637CE" w:rsidP="004F2589">
            <w:pPr>
              <w:tabs>
                <w:tab w:val="left" w:pos="153"/>
                <w:tab w:val="left" w:pos="720"/>
                <w:tab w:val="left" w:pos="1440"/>
                <w:tab w:val="left" w:pos="2160"/>
                <w:tab w:val="left" w:pos="2880"/>
                <w:tab w:val="left" w:pos="4680"/>
                <w:tab w:val="left" w:pos="5400"/>
                <w:tab w:val="left" w:pos="8460"/>
                <w:tab w:val="right" w:pos="9000"/>
              </w:tabs>
              <w:spacing w:after="0"/>
              <w:rPr>
                <w:rFonts w:ascii="Arial" w:eastAsia="Arial" w:hAnsi="Arial" w:cs="Arial"/>
                <w:sz w:val="18"/>
                <w:szCs w:val="18"/>
              </w:rPr>
            </w:pPr>
            <w:r w:rsidRPr="04A5BF0A">
              <w:rPr>
                <w:rFonts w:ascii="Arial" w:eastAsia="Arial" w:hAnsi="Arial" w:cs="Arial"/>
                <w:sz w:val="18"/>
                <w:szCs w:val="18"/>
              </w:rPr>
              <w:t xml:space="preserve">I can convey information, describe events or processes, share my opinions or persuade my reader in different ways. </w:t>
            </w:r>
          </w:p>
          <w:p w14:paraId="16019542" w14:textId="77777777" w:rsidR="005637CE" w:rsidRDefault="005637CE" w:rsidP="004F2589">
            <w:pPr>
              <w:jc w:val="right"/>
              <w:rPr>
                <w:rFonts w:ascii="Arial" w:eastAsia="Arial" w:hAnsi="Arial" w:cs="Arial"/>
                <w:color w:val="D10B17"/>
                <w:sz w:val="18"/>
                <w:szCs w:val="18"/>
              </w:rPr>
            </w:pPr>
            <w:r w:rsidRPr="04A5BF0A">
              <w:rPr>
                <w:rFonts w:ascii="Arial" w:eastAsia="Arial" w:hAnsi="Arial" w:cs="Arial"/>
                <w:color w:val="D10B17"/>
                <w:sz w:val="18"/>
                <w:szCs w:val="18"/>
              </w:rPr>
              <w:t>LIT 1-28a / LIT 1-29a</w:t>
            </w:r>
          </w:p>
          <w:p w14:paraId="55C7D453" w14:textId="77777777" w:rsidR="005637CE" w:rsidRDefault="005637CE" w:rsidP="004F2589">
            <w:pPr>
              <w:jc w:val="center"/>
              <w:rPr>
                <w:rFonts w:ascii="Arial" w:eastAsia="Arial" w:hAnsi="Arial" w:cs="Arial"/>
                <w:color w:val="D10B17"/>
                <w:sz w:val="18"/>
                <w:szCs w:val="18"/>
              </w:rPr>
            </w:pPr>
            <w:r w:rsidRPr="04A5BF0A">
              <w:rPr>
                <w:rFonts w:ascii="Arial" w:eastAsia="Arial" w:hAnsi="Arial" w:cs="Arial"/>
                <w:color w:val="D10B17"/>
                <w:sz w:val="18"/>
                <w:szCs w:val="18"/>
              </w:rPr>
              <w:t xml:space="preserve">Creating posters to persuade others.  </w:t>
            </w:r>
          </w:p>
        </w:tc>
        <w:tc>
          <w:tcPr>
            <w:tcW w:w="2760" w:type="dxa"/>
          </w:tcPr>
          <w:p w14:paraId="6E295BB3" w14:textId="77777777" w:rsidR="005637CE" w:rsidRDefault="005637CE" w:rsidP="004F2589">
            <w:r>
              <w:rPr>
                <w:noProof/>
              </w:rPr>
              <w:drawing>
                <wp:inline distT="0" distB="0" distL="0" distR="0" wp14:anchorId="4B8042EA" wp14:editId="1293E2FA">
                  <wp:extent cx="934739" cy="596026"/>
                  <wp:effectExtent l="190500" t="190500" r="170180" b="166370"/>
                  <wp:docPr id="317266005" name="Picture 16" descr="\\pr3-dc-001\macmillanm30$\R4 Wri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4739" cy="596026"/>
                          </a:xfrm>
                          <a:prstGeom prst="rect">
                            <a:avLst/>
                          </a:prstGeom>
                          <a:ln>
                            <a:noFill/>
                          </a:ln>
                          <a:effectLst>
                            <a:outerShdw blurRad="190500" algn="tl" rotWithShape="0">
                              <a:srgbClr val="000000">
                                <a:alpha val="70000"/>
                              </a:srgbClr>
                            </a:outerShdw>
                          </a:effectLst>
                        </pic:spPr>
                      </pic:pic>
                    </a:graphicData>
                  </a:graphic>
                </wp:inline>
              </w:drawing>
            </w:r>
          </w:p>
        </w:tc>
      </w:tr>
      <w:tr w:rsidR="005637CE" w14:paraId="3FFFD527" w14:textId="77777777" w:rsidTr="004F2589">
        <w:trPr>
          <w:trHeight w:val="1995"/>
        </w:trPr>
        <w:tc>
          <w:tcPr>
            <w:tcW w:w="6600" w:type="dxa"/>
          </w:tcPr>
          <w:p w14:paraId="4DAF015F" w14:textId="77777777" w:rsidR="005637CE" w:rsidRDefault="005637CE" w:rsidP="004F2589">
            <w:pPr>
              <w:tabs>
                <w:tab w:val="left" w:pos="153"/>
                <w:tab w:val="left" w:pos="720"/>
                <w:tab w:val="left" w:pos="1440"/>
                <w:tab w:val="left" w:pos="2160"/>
                <w:tab w:val="left" w:pos="2880"/>
                <w:tab w:val="left" w:pos="4680"/>
                <w:tab w:val="left" w:pos="5400"/>
                <w:tab w:val="left" w:pos="8460"/>
                <w:tab w:val="right" w:pos="9000"/>
              </w:tabs>
              <w:spacing w:after="0"/>
              <w:rPr>
                <w:rFonts w:ascii="Arial" w:eastAsia="Arial" w:hAnsi="Arial" w:cs="Arial"/>
                <w:sz w:val="18"/>
                <w:szCs w:val="18"/>
              </w:rPr>
            </w:pPr>
            <w:r w:rsidRPr="04A5BF0A">
              <w:rPr>
                <w:rFonts w:ascii="Arial" w:eastAsia="Arial" w:hAnsi="Arial" w:cs="Arial"/>
                <w:sz w:val="18"/>
                <w:szCs w:val="18"/>
              </w:rPr>
              <w:t>I can convey information, describe events, explain processes or combine ideas in different ways.</w:t>
            </w:r>
          </w:p>
          <w:p w14:paraId="4DD4668A" w14:textId="77777777" w:rsidR="005637CE" w:rsidRDefault="005637CE" w:rsidP="004F2589">
            <w:pPr>
              <w:tabs>
                <w:tab w:val="left" w:pos="153"/>
                <w:tab w:val="left" w:pos="720"/>
                <w:tab w:val="left" w:pos="1440"/>
                <w:tab w:val="left" w:pos="2160"/>
                <w:tab w:val="left" w:pos="2880"/>
                <w:tab w:val="left" w:pos="4680"/>
                <w:tab w:val="left" w:pos="5400"/>
                <w:tab w:val="left" w:pos="8460"/>
                <w:tab w:val="right" w:pos="9000"/>
              </w:tabs>
              <w:spacing w:after="0"/>
              <w:jc w:val="right"/>
              <w:rPr>
                <w:rFonts w:ascii="Arial" w:eastAsia="Arial" w:hAnsi="Arial" w:cs="Arial"/>
                <w:color w:val="D10B17"/>
                <w:sz w:val="18"/>
                <w:szCs w:val="18"/>
              </w:rPr>
            </w:pPr>
            <w:r w:rsidRPr="04A5BF0A">
              <w:rPr>
                <w:rFonts w:ascii="Arial" w:eastAsia="Arial" w:hAnsi="Arial" w:cs="Arial"/>
                <w:color w:val="D10B17"/>
                <w:sz w:val="18"/>
                <w:szCs w:val="18"/>
              </w:rPr>
              <w:t>LIT 2-28a</w:t>
            </w:r>
          </w:p>
          <w:p w14:paraId="686E8B7B" w14:textId="77777777" w:rsidR="005637CE" w:rsidRDefault="005637CE" w:rsidP="004F2589">
            <w:pPr>
              <w:tabs>
                <w:tab w:val="left" w:pos="153"/>
                <w:tab w:val="left" w:pos="720"/>
                <w:tab w:val="left" w:pos="1440"/>
                <w:tab w:val="left" w:pos="2160"/>
                <w:tab w:val="left" w:pos="2880"/>
                <w:tab w:val="left" w:pos="4680"/>
                <w:tab w:val="left" w:pos="5400"/>
                <w:tab w:val="left" w:pos="8460"/>
                <w:tab w:val="right" w:pos="9000"/>
              </w:tabs>
              <w:spacing w:after="0"/>
              <w:jc w:val="center"/>
              <w:rPr>
                <w:rFonts w:ascii="Arial" w:eastAsia="Arial" w:hAnsi="Arial" w:cs="Arial"/>
                <w:color w:val="D10B17"/>
                <w:sz w:val="18"/>
                <w:szCs w:val="18"/>
              </w:rPr>
            </w:pPr>
            <w:r w:rsidRPr="04A5BF0A">
              <w:rPr>
                <w:rFonts w:ascii="Arial" w:eastAsia="Arial" w:hAnsi="Arial" w:cs="Arial"/>
                <w:color w:val="D10B17"/>
                <w:sz w:val="18"/>
                <w:szCs w:val="18"/>
              </w:rPr>
              <w:t xml:space="preserve">Collating information from a range of source, and organising and presenting text and illustrations attractively. </w:t>
            </w:r>
          </w:p>
          <w:p w14:paraId="73E9D53B" w14:textId="77777777" w:rsidR="005637CE" w:rsidRDefault="005637CE" w:rsidP="004F2589">
            <w:pPr>
              <w:rPr>
                <w:rFonts w:ascii="Arial" w:eastAsia="Arial" w:hAnsi="Arial" w:cs="Arial"/>
                <w:sz w:val="18"/>
                <w:szCs w:val="18"/>
              </w:rPr>
            </w:pPr>
          </w:p>
        </w:tc>
        <w:tc>
          <w:tcPr>
            <w:tcW w:w="2760" w:type="dxa"/>
          </w:tcPr>
          <w:p w14:paraId="6CA639AF" w14:textId="77777777" w:rsidR="005637CE" w:rsidRDefault="005637CE" w:rsidP="004F2589">
            <w:r>
              <w:rPr>
                <w:noProof/>
              </w:rPr>
              <w:drawing>
                <wp:inline distT="0" distB="0" distL="0" distR="0" wp14:anchorId="4E774DBD" wp14:editId="51EE18FC">
                  <wp:extent cx="755238" cy="1000356"/>
                  <wp:effectExtent l="304800" t="76200" r="292735" b="47625"/>
                  <wp:docPr id="2094868589" name="Picture 18" descr="A close up of a note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1">
                            <a:extLst>
                              <a:ext uri="{28A0092B-C50C-407E-A947-70E740481C1C}">
                                <a14:useLocalDpi xmlns:a14="http://schemas.microsoft.com/office/drawing/2010/main"/>
                              </a:ext>
                            </a:extLst>
                          </a:blip>
                          <a:srcRect/>
                          <a:stretch>
                            <a:fillRect/>
                          </a:stretch>
                        </pic:blipFill>
                        <pic:spPr bwMode="auto">
                          <a:xfrm rot="16200000">
                            <a:off x="0" y="0"/>
                            <a:ext cx="755238" cy="100035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tc>
      </w:tr>
      <w:tr w:rsidR="005637CE" w14:paraId="0B41E930" w14:textId="77777777" w:rsidTr="004F2589">
        <w:trPr>
          <w:trHeight w:val="1995"/>
        </w:trPr>
        <w:tc>
          <w:tcPr>
            <w:tcW w:w="6600" w:type="dxa"/>
          </w:tcPr>
          <w:p w14:paraId="54A10645" w14:textId="77777777" w:rsidR="005637CE" w:rsidRDefault="005637CE" w:rsidP="004F2589">
            <w:pPr>
              <w:tabs>
                <w:tab w:val="left" w:pos="720"/>
                <w:tab w:val="left" w:pos="1440"/>
                <w:tab w:val="left" w:pos="2160"/>
                <w:tab w:val="left" w:pos="2880"/>
                <w:tab w:val="left" w:pos="4680"/>
                <w:tab w:val="left" w:pos="5400"/>
                <w:tab w:val="left" w:pos="8460"/>
                <w:tab w:val="right" w:pos="9000"/>
              </w:tabs>
              <w:spacing w:after="0"/>
              <w:rPr>
                <w:rFonts w:ascii="Arial" w:eastAsia="Arial" w:hAnsi="Arial" w:cs="Arial"/>
                <w:sz w:val="18"/>
                <w:szCs w:val="18"/>
              </w:rPr>
            </w:pPr>
            <w:r w:rsidRPr="04A5BF0A">
              <w:rPr>
                <w:rFonts w:ascii="Arial" w:eastAsia="Arial" w:hAnsi="Arial" w:cs="Arial"/>
                <w:sz w:val="18"/>
                <w:szCs w:val="18"/>
              </w:rPr>
              <w:t xml:space="preserve">I explore sounds, letters and words, discovering how they work together, and I can use what I learn to help me as I read and write. </w:t>
            </w:r>
          </w:p>
          <w:p w14:paraId="407A5B62" w14:textId="77777777" w:rsidR="005637CE" w:rsidRDefault="005637CE" w:rsidP="004F2589">
            <w:pPr>
              <w:tabs>
                <w:tab w:val="left" w:pos="720"/>
                <w:tab w:val="left" w:pos="1440"/>
                <w:tab w:val="left" w:pos="2160"/>
                <w:tab w:val="left" w:pos="2880"/>
                <w:tab w:val="left" w:pos="4680"/>
                <w:tab w:val="left" w:pos="5400"/>
                <w:tab w:val="left" w:pos="8460"/>
                <w:tab w:val="right" w:pos="9000"/>
              </w:tabs>
              <w:spacing w:after="0"/>
              <w:jc w:val="right"/>
              <w:rPr>
                <w:rFonts w:ascii="Arial" w:eastAsia="Arial" w:hAnsi="Arial" w:cs="Arial"/>
                <w:color w:val="D10B17"/>
                <w:sz w:val="18"/>
                <w:szCs w:val="18"/>
              </w:rPr>
            </w:pPr>
            <w:r w:rsidRPr="04A5BF0A">
              <w:rPr>
                <w:rFonts w:ascii="Arial" w:eastAsia="Arial" w:hAnsi="Arial" w:cs="Arial"/>
                <w:color w:val="DC6200"/>
                <w:sz w:val="18"/>
                <w:szCs w:val="18"/>
              </w:rPr>
              <w:t>GAI 0-12a /</w:t>
            </w:r>
            <w:r w:rsidRPr="04A5BF0A">
              <w:rPr>
                <w:rFonts w:ascii="Arial" w:eastAsia="Arial" w:hAnsi="Arial" w:cs="Arial"/>
                <w:sz w:val="18"/>
                <w:szCs w:val="18"/>
              </w:rPr>
              <w:t xml:space="preserve"> </w:t>
            </w:r>
            <w:r w:rsidRPr="04A5BF0A">
              <w:rPr>
                <w:rFonts w:ascii="Arial" w:eastAsia="Arial" w:hAnsi="Arial" w:cs="Arial"/>
                <w:color w:val="D10B17"/>
                <w:sz w:val="18"/>
                <w:szCs w:val="18"/>
              </w:rPr>
              <w:t>LIT 0-13a /LIT 0-21a</w:t>
            </w:r>
          </w:p>
          <w:p w14:paraId="3110A208" w14:textId="77777777" w:rsidR="005637CE" w:rsidRDefault="005637CE" w:rsidP="004F2589">
            <w:pPr>
              <w:tabs>
                <w:tab w:val="left" w:pos="720"/>
                <w:tab w:val="left" w:pos="1440"/>
                <w:tab w:val="left" w:pos="2160"/>
                <w:tab w:val="left" w:pos="2880"/>
                <w:tab w:val="left" w:pos="4680"/>
                <w:tab w:val="left" w:pos="5400"/>
                <w:tab w:val="left" w:pos="8460"/>
                <w:tab w:val="right" w:pos="9000"/>
              </w:tabs>
              <w:spacing w:after="0"/>
              <w:jc w:val="center"/>
              <w:rPr>
                <w:rFonts w:ascii="Arial" w:eastAsia="Arial" w:hAnsi="Arial" w:cs="Arial"/>
                <w:color w:val="D10B17"/>
                <w:sz w:val="18"/>
                <w:szCs w:val="18"/>
              </w:rPr>
            </w:pPr>
            <w:r w:rsidRPr="04A5BF0A">
              <w:rPr>
                <w:rFonts w:ascii="Arial" w:eastAsia="Arial" w:hAnsi="Arial" w:cs="Arial"/>
                <w:color w:val="D10B17"/>
                <w:sz w:val="18"/>
                <w:szCs w:val="18"/>
              </w:rPr>
              <w:t xml:space="preserve">Exploring Gaelic words and expanding vocabulary through play and songs.  </w:t>
            </w:r>
          </w:p>
          <w:p w14:paraId="6624E82B" w14:textId="77777777" w:rsidR="005637CE" w:rsidRDefault="005637CE" w:rsidP="004F2589">
            <w:pPr>
              <w:tabs>
                <w:tab w:val="left" w:pos="720"/>
                <w:tab w:val="left" w:pos="1440"/>
                <w:tab w:val="left" w:pos="2160"/>
                <w:tab w:val="left" w:pos="2880"/>
                <w:tab w:val="left" w:pos="4680"/>
                <w:tab w:val="left" w:pos="5400"/>
                <w:tab w:val="left" w:pos="8460"/>
                <w:tab w:val="right" w:pos="9000"/>
              </w:tabs>
              <w:spacing w:after="0"/>
              <w:jc w:val="right"/>
              <w:rPr>
                <w:rFonts w:ascii="Arial" w:eastAsia="Arial" w:hAnsi="Arial" w:cs="Arial"/>
                <w:color w:val="D10B17"/>
                <w:sz w:val="18"/>
                <w:szCs w:val="18"/>
              </w:rPr>
            </w:pPr>
          </w:p>
          <w:p w14:paraId="30EB9C9A" w14:textId="77777777" w:rsidR="005637CE" w:rsidRDefault="005637CE" w:rsidP="004F2589">
            <w:pPr>
              <w:tabs>
                <w:tab w:val="left" w:pos="720"/>
                <w:tab w:val="left" w:pos="1440"/>
                <w:tab w:val="left" w:pos="2160"/>
                <w:tab w:val="left" w:pos="2880"/>
                <w:tab w:val="left" w:pos="4680"/>
                <w:tab w:val="left" w:pos="5400"/>
                <w:tab w:val="left" w:pos="8460"/>
                <w:tab w:val="right" w:pos="9000"/>
              </w:tabs>
              <w:spacing w:after="0"/>
              <w:jc w:val="right"/>
              <w:rPr>
                <w:rFonts w:ascii="Arial" w:eastAsia="Arial" w:hAnsi="Arial" w:cs="Arial"/>
                <w:b/>
                <w:bCs/>
                <w:i/>
                <w:iCs/>
                <w:color w:val="D10B17"/>
                <w:sz w:val="18"/>
                <w:szCs w:val="18"/>
              </w:rPr>
            </w:pPr>
          </w:p>
        </w:tc>
        <w:tc>
          <w:tcPr>
            <w:tcW w:w="2760" w:type="dxa"/>
          </w:tcPr>
          <w:p w14:paraId="59E397C3" w14:textId="77777777" w:rsidR="005637CE" w:rsidRDefault="005637CE" w:rsidP="004F2589">
            <w:r>
              <w:rPr>
                <w:noProof/>
              </w:rPr>
              <w:drawing>
                <wp:inline distT="0" distB="0" distL="0" distR="0" wp14:anchorId="364166C5" wp14:editId="06106AA3">
                  <wp:extent cx="974781" cy="548352"/>
                  <wp:effectExtent l="190500" t="190500" r="168275" b="175895"/>
                  <wp:docPr id="813227393" name="Picture 14" descr="\\pr3-dc-001\macmillanm30$\3.12.21 Festivals of Lights Assemb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974781" cy="548352"/>
                          </a:xfrm>
                          <a:prstGeom prst="rect">
                            <a:avLst/>
                          </a:prstGeom>
                          <a:ln>
                            <a:noFill/>
                          </a:ln>
                          <a:effectLst>
                            <a:outerShdw blurRad="190500" algn="tl" rotWithShape="0">
                              <a:srgbClr val="000000">
                                <a:alpha val="70000"/>
                              </a:srgbClr>
                            </a:outerShdw>
                          </a:effectLst>
                        </pic:spPr>
                      </pic:pic>
                    </a:graphicData>
                  </a:graphic>
                </wp:inline>
              </w:drawing>
            </w:r>
          </w:p>
        </w:tc>
      </w:tr>
    </w:tbl>
    <w:p w14:paraId="7A9B85A4" w14:textId="77777777" w:rsidR="005637CE" w:rsidRDefault="005637CE" w:rsidP="005637CE">
      <w:pPr>
        <w:spacing w:line="259" w:lineRule="auto"/>
        <w:rPr>
          <w:rFonts w:ascii="Arial" w:eastAsia="Arial" w:hAnsi="Arial" w:cs="Arial"/>
          <w:b/>
          <w:bCs/>
        </w:rPr>
      </w:pPr>
    </w:p>
    <w:p w14:paraId="3B62CF0D" w14:textId="77777777" w:rsidR="005637CE" w:rsidRDefault="005637CE" w:rsidP="005637CE">
      <w:pPr>
        <w:ind w:left="0"/>
        <w:rPr>
          <w:rFonts w:ascii="Arial" w:eastAsia="Arial" w:hAnsi="Arial" w:cs="Arial"/>
          <w:b/>
          <w:bCs/>
          <w:sz w:val="22"/>
          <w:szCs w:val="22"/>
        </w:rPr>
      </w:pPr>
      <w:r w:rsidRPr="04A5BF0A">
        <w:rPr>
          <w:rFonts w:ascii="Arial" w:eastAsia="Arial" w:hAnsi="Arial" w:cs="Arial"/>
          <w:b/>
          <w:bCs/>
          <w:sz w:val="22"/>
          <w:szCs w:val="22"/>
        </w:rPr>
        <w:lastRenderedPageBreak/>
        <w:t>Numeracy and Mathematics</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900"/>
        <w:gridCol w:w="2730"/>
      </w:tblGrid>
      <w:tr w:rsidR="005637CE" w14:paraId="692A75E3" w14:textId="77777777" w:rsidTr="004F2589">
        <w:trPr>
          <w:trHeight w:val="300"/>
        </w:trPr>
        <w:tc>
          <w:tcPr>
            <w:tcW w:w="6900" w:type="dxa"/>
          </w:tcPr>
          <w:p w14:paraId="58AE03E8" w14:textId="77777777" w:rsidR="005637CE" w:rsidRDefault="005637CE" w:rsidP="004F2589">
            <w:pPr>
              <w:tabs>
                <w:tab w:val="left" w:pos="0"/>
                <w:tab w:val="left" w:pos="451"/>
              </w:tabs>
              <w:spacing w:after="0"/>
              <w:rPr>
                <w:rFonts w:ascii="Arial" w:eastAsia="Arial" w:hAnsi="Arial" w:cs="Arial"/>
                <w:sz w:val="18"/>
                <w:szCs w:val="18"/>
              </w:rPr>
            </w:pPr>
            <w:r w:rsidRPr="04A5BF0A">
              <w:rPr>
                <w:rFonts w:ascii="Arial" w:eastAsia="Arial" w:hAnsi="Arial" w:cs="Arial"/>
                <w:sz w:val="18"/>
                <w:szCs w:val="18"/>
              </w:rPr>
              <w:t>I am aware of how routines and events in my world link with times and seasons, and have explored ways to record and display these using clocks, calendars and other methods.</w:t>
            </w:r>
          </w:p>
          <w:p w14:paraId="26D8C17C" w14:textId="77777777" w:rsidR="005637CE" w:rsidRDefault="005637CE" w:rsidP="004F2589">
            <w:pPr>
              <w:tabs>
                <w:tab w:val="left" w:pos="0"/>
                <w:tab w:val="left" w:pos="451"/>
              </w:tabs>
              <w:spacing w:after="0"/>
              <w:jc w:val="right"/>
              <w:rPr>
                <w:rFonts w:ascii="Arial" w:eastAsia="Arial" w:hAnsi="Arial" w:cs="Arial"/>
                <w:b/>
                <w:bCs/>
                <w:color w:val="2A6BC6"/>
                <w:sz w:val="18"/>
                <w:szCs w:val="18"/>
              </w:rPr>
            </w:pPr>
            <w:r w:rsidRPr="04A5BF0A">
              <w:rPr>
                <w:rFonts w:ascii="Arial" w:eastAsia="Arial" w:hAnsi="Arial" w:cs="Arial"/>
                <w:b/>
                <w:bCs/>
                <w:color w:val="2A6BC6"/>
                <w:sz w:val="18"/>
                <w:szCs w:val="18"/>
              </w:rPr>
              <w:t>MNU 0-10a</w:t>
            </w:r>
          </w:p>
          <w:p w14:paraId="64838298" w14:textId="77777777" w:rsidR="005637CE" w:rsidRDefault="005637CE" w:rsidP="004F2589">
            <w:pPr>
              <w:tabs>
                <w:tab w:val="left" w:pos="0"/>
                <w:tab w:val="left" w:pos="451"/>
              </w:tabs>
              <w:spacing w:after="0"/>
              <w:jc w:val="center"/>
              <w:rPr>
                <w:rFonts w:ascii="Arial" w:eastAsia="Arial" w:hAnsi="Arial" w:cs="Arial"/>
                <w:color w:val="2A6BC6"/>
                <w:sz w:val="18"/>
                <w:szCs w:val="18"/>
              </w:rPr>
            </w:pPr>
            <w:r w:rsidRPr="04A5BF0A">
              <w:rPr>
                <w:rFonts w:ascii="Arial" w:eastAsia="Arial" w:hAnsi="Arial" w:cs="Arial"/>
                <w:color w:val="2A6BC6"/>
                <w:sz w:val="18"/>
                <w:szCs w:val="18"/>
              </w:rPr>
              <w:t xml:space="preserve">Learning to tell the time and enjoying outdoor learning experiences. </w:t>
            </w:r>
          </w:p>
          <w:p w14:paraId="2435E52D" w14:textId="77777777" w:rsidR="005637CE" w:rsidRDefault="005637CE" w:rsidP="004F2589">
            <w:pPr>
              <w:ind w:left="0"/>
              <w:rPr>
                <w:rFonts w:ascii="Arial" w:eastAsia="Arial" w:hAnsi="Arial" w:cs="Arial"/>
                <w:color w:val="2F5496" w:themeColor="accent1" w:themeShade="BF"/>
                <w:sz w:val="18"/>
                <w:szCs w:val="18"/>
              </w:rPr>
            </w:pPr>
          </w:p>
        </w:tc>
        <w:tc>
          <w:tcPr>
            <w:tcW w:w="2730" w:type="dxa"/>
          </w:tcPr>
          <w:p w14:paraId="42A5AEAA" w14:textId="77777777" w:rsidR="005637CE" w:rsidRDefault="005637CE" w:rsidP="004F2589">
            <w:pPr>
              <w:rPr>
                <w:rFonts w:ascii="Arial" w:hAnsi="Arial" w:cs="Arial"/>
                <w:b/>
                <w:bCs/>
              </w:rPr>
            </w:pPr>
            <w:r>
              <w:rPr>
                <w:noProof/>
              </w:rPr>
              <w:drawing>
                <wp:inline distT="0" distB="0" distL="0" distR="0" wp14:anchorId="3ED7A53D" wp14:editId="71EAED93">
                  <wp:extent cx="766343" cy="1020277"/>
                  <wp:effectExtent l="0" t="0" r="9525" b="2540"/>
                  <wp:docPr id="1163682924" name="Picture 86" descr="A child playing with chalk on pave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pic:nvPicPr>
                        <pic:blipFill>
                          <a:blip r:embed="rId13">
                            <a:extLst>
                              <a:ext uri="{28A0092B-C50C-407E-A947-70E740481C1C}">
                                <a14:useLocalDpi xmlns:a14="http://schemas.microsoft.com/office/drawing/2010/main"/>
                              </a:ext>
                            </a:extLst>
                          </a:blip>
                          <a:stretch>
                            <a:fillRect/>
                          </a:stretch>
                        </pic:blipFill>
                        <pic:spPr>
                          <a:xfrm>
                            <a:off x="0" y="0"/>
                            <a:ext cx="766343" cy="1020277"/>
                          </a:xfrm>
                          <a:prstGeom prst="rect">
                            <a:avLst/>
                          </a:prstGeom>
                        </pic:spPr>
                      </pic:pic>
                    </a:graphicData>
                  </a:graphic>
                </wp:inline>
              </w:drawing>
            </w:r>
          </w:p>
        </w:tc>
      </w:tr>
      <w:tr w:rsidR="005637CE" w14:paraId="76F25F90" w14:textId="77777777" w:rsidTr="004F2589">
        <w:trPr>
          <w:trHeight w:val="300"/>
        </w:trPr>
        <w:tc>
          <w:tcPr>
            <w:tcW w:w="6900" w:type="dxa"/>
          </w:tcPr>
          <w:p w14:paraId="1CF98645" w14:textId="77777777" w:rsidR="005637CE" w:rsidRDefault="005637CE" w:rsidP="004F2589">
            <w:pPr>
              <w:spacing w:after="0"/>
              <w:rPr>
                <w:rFonts w:ascii="Arial" w:eastAsia="Arial" w:hAnsi="Arial" w:cs="Arial"/>
                <w:sz w:val="18"/>
                <w:szCs w:val="18"/>
              </w:rPr>
            </w:pPr>
            <w:r w:rsidRPr="04A5BF0A">
              <w:rPr>
                <w:rFonts w:ascii="Arial" w:eastAsia="Arial" w:hAnsi="Arial" w:cs="Arial"/>
                <w:sz w:val="18"/>
                <w:szCs w:val="18"/>
              </w:rPr>
              <w:t>I have investigated how whole numbers are constructed, can understand the importance of zero within the system and can use my knowledge to explain the link between a digit, its place and its value.</w:t>
            </w:r>
          </w:p>
          <w:p w14:paraId="2BA0C1C3" w14:textId="77777777" w:rsidR="005637CE" w:rsidRDefault="005637CE" w:rsidP="004F2589">
            <w:pPr>
              <w:spacing w:after="0"/>
              <w:jc w:val="right"/>
              <w:rPr>
                <w:rFonts w:ascii="Arial" w:eastAsia="Arial" w:hAnsi="Arial" w:cs="Arial"/>
                <w:b/>
                <w:bCs/>
                <w:color w:val="2A6BC6"/>
                <w:sz w:val="18"/>
                <w:szCs w:val="18"/>
              </w:rPr>
            </w:pPr>
            <w:r w:rsidRPr="04A5BF0A">
              <w:rPr>
                <w:rFonts w:ascii="Arial" w:eastAsia="Arial" w:hAnsi="Arial" w:cs="Arial"/>
                <w:b/>
                <w:bCs/>
                <w:color w:val="2A6BC6"/>
                <w:sz w:val="18"/>
                <w:szCs w:val="18"/>
              </w:rPr>
              <w:t>MNU 1-02a</w:t>
            </w:r>
          </w:p>
          <w:p w14:paraId="51360E43" w14:textId="77777777" w:rsidR="005637CE" w:rsidRDefault="005637CE" w:rsidP="004F2589">
            <w:pPr>
              <w:spacing w:after="0"/>
              <w:jc w:val="center"/>
              <w:rPr>
                <w:rFonts w:ascii="Arial" w:eastAsia="Arial" w:hAnsi="Arial" w:cs="Arial"/>
                <w:color w:val="2A6BC6"/>
                <w:sz w:val="18"/>
                <w:szCs w:val="18"/>
              </w:rPr>
            </w:pPr>
            <w:r w:rsidRPr="04A5BF0A">
              <w:rPr>
                <w:rFonts w:ascii="Arial" w:eastAsia="Arial" w:hAnsi="Arial" w:cs="Arial"/>
                <w:color w:val="2A6BC6"/>
                <w:sz w:val="18"/>
                <w:szCs w:val="18"/>
              </w:rPr>
              <w:t>Using the interactive whiteboard to enhance learning of tens and units.</w:t>
            </w:r>
          </w:p>
          <w:p w14:paraId="21CDF190" w14:textId="77777777" w:rsidR="005637CE" w:rsidRDefault="005637CE" w:rsidP="004F2589">
            <w:pPr>
              <w:rPr>
                <w:rFonts w:ascii="Arial" w:eastAsia="Arial" w:hAnsi="Arial" w:cs="Arial"/>
                <w:b/>
                <w:bCs/>
                <w:sz w:val="22"/>
                <w:szCs w:val="22"/>
              </w:rPr>
            </w:pPr>
          </w:p>
        </w:tc>
        <w:tc>
          <w:tcPr>
            <w:tcW w:w="2730" w:type="dxa"/>
          </w:tcPr>
          <w:p w14:paraId="74B8F741" w14:textId="77777777" w:rsidR="005637CE" w:rsidRDefault="005637CE" w:rsidP="004F2589">
            <w:pPr>
              <w:rPr>
                <w:rFonts w:ascii="Arial" w:hAnsi="Arial" w:cs="Arial"/>
                <w:sz w:val="20"/>
              </w:rPr>
            </w:pPr>
            <w:r>
              <w:rPr>
                <w:noProof/>
              </w:rPr>
              <w:drawing>
                <wp:inline distT="0" distB="0" distL="0" distR="0" wp14:anchorId="5CA90721" wp14:editId="5B835806">
                  <wp:extent cx="835312" cy="1113619"/>
                  <wp:effectExtent l="0" t="0" r="5080" b="6985"/>
                  <wp:docPr id="278424901" name="Picture 87" descr="F:\Mount Cameron\Photos\Place value and I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pic:nvPicPr>
                        <pic:blipFill>
                          <a:blip r:embed="rId14">
                            <a:extLst>
                              <a:ext uri="{28A0092B-C50C-407E-A947-70E740481C1C}">
                                <a14:useLocalDpi xmlns:a14="http://schemas.microsoft.com/office/drawing/2010/main"/>
                              </a:ext>
                            </a:extLst>
                          </a:blip>
                          <a:stretch>
                            <a:fillRect/>
                          </a:stretch>
                        </pic:blipFill>
                        <pic:spPr bwMode="auto">
                          <a:xfrm>
                            <a:off x="0" y="0"/>
                            <a:ext cx="835312" cy="1113619"/>
                          </a:xfrm>
                          <a:prstGeom prst="rect">
                            <a:avLst/>
                          </a:prstGeom>
                          <a:noFill/>
                          <a:ln>
                            <a:noFill/>
                          </a:ln>
                        </pic:spPr>
                      </pic:pic>
                    </a:graphicData>
                  </a:graphic>
                </wp:inline>
              </w:drawing>
            </w:r>
          </w:p>
        </w:tc>
      </w:tr>
    </w:tbl>
    <w:p w14:paraId="4B490754" w14:textId="77777777" w:rsidR="005637CE" w:rsidRDefault="005637CE" w:rsidP="005637CE">
      <w:pPr>
        <w:spacing w:line="259" w:lineRule="auto"/>
        <w:ind w:left="0"/>
        <w:rPr>
          <w:rFonts w:ascii="Arial" w:eastAsia="Arial" w:hAnsi="Arial" w:cs="Arial"/>
          <w:b/>
          <w:bCs/>
          <w:sz w:val="22"/>
          <w:szCs w:val="22"/>
        </w:rPr>
      </w:pPr>
    </w:p>
    <w:p w14:paraId="4BAB10A2" w14:textId="77777777" w:rsidR="005637CE" w:rsidRDefault="005637CE" w:rsidP="005637CE">
      <w:pPr>
        <w:spacing w:line="259" w:lineRule="auto"/>
        <w:ind w:left="0"/>
        <w:rPr>
          <w:rFonts w:ascii="Arial" w:eastAsia="Arial" w:hAnsi="Arial" w:cs="Arial"/>
          <w:b/>
          <w:bCs/>
          <w:sz w:val="22"/>
          <w:szCs w:val="22"/>
        </w:rPr>
      </w:pPr>
    </w:p>
    <w:p w14:paraId="7CA9FF00" w14:textId="77777777" w:rsidR="005637CE" w:rsidRDefault="005637CE" w:rsidP="005637CE">
      <w:pPr>
        <w:spacing w:line="259" w:lineRule="auto"/>
        <w:ind w:left="0"/>
        <w:rPr>
          <w:rFonts w:ascii="Arial" w:eastAsia="Arial" w:hAnsi="Arial" w:cs="Arial"/>
          <w:b/>
          <w:bCs/>
          <w:sz w:val="22"/>
          <w:szCs w:val="22"/>
        </w:rPr>
      </w:pPr>
    </w:p>
    <w:p w14:paraId="20A88F46" w14:textId="77777777" w:rsidR="005637CE" w:rsidRDefault="005637CE" w:rsidP="005637CE">
      <w:pPr>
        <w:spacing w:line="259" w:lineRule="auto"/>
        <w:ind w:left="0"/>
        <w:rPr>
          <w:rFonts w:ascii="Arial" w:eastAsia="Arial" w:hAnsi="Arial" w:cs="Arial"/>
          <w:b/>
          <w:bCs/>
          <w:sz w:val="22"/>
          <w:szCs w:val="22"/>
        </w:rPr>
      </w:pPr>
      <w:r w:rsidRPr="04A5BF0A">
        <w:rPr>
          <w:rFonts w:ascii="Arial" w:eastAsia="Arial" w:hAnsi="Arial" w:cs="Arial"/>
          <w:b/>
          <w:bCs/>
          <w:sz w:val="22"/>
          <w:szCs w:val="22"/>
        </w:rPr>
        <w:t xml:space="preserve">Health and Wellbeing </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990"/>
        <w:gridCol w:w="2640"/>
      </w:tblGrid>
      <w:tr w:rsidR="005637CE" w14:paraId="5F0C8E66" w14:textId="77777777" w:rsidTr="004F2589">
        <w:trPr>
          <w:trHeight w:val="300"/>
        </w:trPr>
        <w:tc>
          <w:tcPr>
            <w:tcW w:w="6990" w:type="dxa"/>
          </w:tcPr>
          <w:p w14:paraId="7D8D3609" w14:textId="77777777" w:rsidR="005637CE" w:rsidRDefault="005637CE" w:rsidP="004F2589">
            <w:pPr>
              <w:spacing w:after="0"/>
            </w:pPr>
            <w:r w:rsidRPr="04A5BF0A">
              <w:rPr>
                <w:rFonts w:ascii="Arial" w:eastAsia="Arial" w:hAnsi="Arial" w:cs="Arial"/>
                <w:i/>
                <w:iCs/>
                <w:sz w:val="20"/>
              </w:rPr>
              <w:t>Through taking part in a variety of events and activities, I am learning to recognise my own skills and abilities as well as those of others.</w:t>
            </w:r>
          </w:p>
          <w:p w14:paraId="2D5EEDA8" w14:textId="77777777" w:rsidR="005637CE" w:rsidRDefault="005637CE" w:rsidP="004F2589">
            <w:pPr>
              <w:jc w:val="right"/>
              <w:rPr>
                <w:rFonts w:eastAsia="SassoonPrimaryInfant" w:cs="SassoonPrimaryInfant"/>
                <w:szCs w:val="24"/>
              </w:rPr>
            </w:pPr>
            <w:r w:rsidRPr="04A5BF0A">
              <w:rPr>
                <w:rFonts w:ascii="Arial" w:eastAsia="Arial" w:hAnsi="Arial" w:cs="Arial"/>
                <w:b/>
                <w:bCs/>
                <w:i/>
                <w:iCs/>
                <w:color w:val="527E00"/>
                <w:sz w:val="18"/>
                <w:szCs w:val="18"/>
              </w:rPr>
              <w:t>HWB 1-19a</w:t>
            </w:r>
          </w:p>
          <w:p w14:paraId="2DD01F92" w14:textId="77777777" w:rsidR="005637CE" w:rsidRDefault="005637CE" w:rsidP="004F2589">
            <w:pPr>
              <w:jc w:val="center"/>
              <w:rPr>
                <w:rFonts w:ascii="Arial" w:eastAsia="Arial" w:hAnsi="Arial" w:cs="Arial"/>
                <w:b/>
                <w:bCs/>
                <w:i/>
                <w:iCs/>
                <w:color w:val="527E00"/>
                <w:sz w:val="18"/>
                <w:szCs w:val="18"/>
              </w:rPr>
            </w:pPr>
            <w:r w:rsidRPr="04A5BF0A">
              <w:rPr>
                <w:rFonts w:ascii="Arial" w:eastAsia="Arial" w:hAnsi="Arial" w:cs="Arial"/>
                <w:b/>
                <w:bCs/>
                <w:i/>
                <w:iCs/>
                <w:color w:val="527E00"/>
                <w:sz w:val="18"/>
                <w:szCs w:val="18"/>
              </w:rPr>
              <w:t xml:space="preserve">Children working together as team and having fun skipping outside. </w:t>
            </w:r>
          </w:p>
        </w:tc>
        <w:tc>
          <w:tcPr>
            <w:tcW w:w="2640" w:type="dxa"/>
          </w:tcPr>
          <w:p w14:paraId="24580034" w14:textId="77777777" w:rsidR="005637CE" w:rsidRDefault="005637CE" w:rsidP="004F2589">
            <w:pPr>
              <w:rPr>
                <w:rFonts w:ascii="Times New Roman" w:hAnsi="Times New Roman"/>
                <w:sz w:val="22"/>
                <w:szCs w:val="22"/>
              </w:rPr>
            </w:pPr>
            <w:r>
              <w:rPr>
                <w:noProof/>
              </w:rPr>
              <w:drawing>
                <wp:inline distT="0" distB="0" distL="0" distR="0" wp14:anchorId="58D4D29E" wp14:editId="77A0DB93">
                  <wp:extent cx="1228725" cy="921544"/>
                  <wp:effectExtent l="0" t="0" r="0" b="7620"/>
                  <wp:docPr id="1177847945" name="Picture 95" descr="A group of kids playing a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pic:nvPicPr>
                        <pic:blipFill>
                          <a:blip r:embed="rId15">
                            <a:extLst>
                              <a:ext uri="{28A0092B-C50C-407E-A947-70E740481C1C}">
                                <a14:useLocalDpi xmlns:a14="http://schemas.microsoft.com/office/drawing/2010/main"/>
                              </a:ext>
                            </a:extLst>
                          </a:blip>
                          <a:stretch>
                            <a:fillRect/>
                          </a:stretch>
                        </pic:blipFill>
                        <pic:spPr>
                          <a:xfrm>
                            <a:off x="0" y="0"/>
                            <a:ext cx="1228725" cy="921544"/>
                          </a:xfrm>
                          <a:prstGeom prst="rect">
                            <a:avLst/>
                          </a:prstGeom>
                        </pic:spPr>
                      </pic:pic>
                    </a:graphicData>
                  </a:graphic>
                </wp:inline>
              </w:drawing>
            </w:r>
          </w:p>
        </w:tc>
      </w:tr>
      <w:tr w:rsidR="005637CE" w14:paraId="7E791A92" w14:textId="77777777" w:rsidTr="004F2589">
        <w:trPr>
          <w:trHeight w:val="300"/>
        </w:trPr>
        <w:tc>
          <w:tcPr>
            <w:tcW w:w="6990" w:type="dxa"/>
          </w:tcPr>
          <w:p w14:paraId="7FBFD224" w14:textId="77777777" w:rsidR="005637CE" w:rsidRDefault="005637CE" w:rsidP="004F2589">
            <w:pPr>
              <w:spacing w:after="0"/>
            </w:pPr>
            <w:r w:rsidRPr="04A5BF0A">
              <w:rPr>
                <w:rFonts w:ascii="Arial" w:eastAsia="Arial" w:hAnsi="Arial" w:cs="Arial"/>
                <w:i/>
                <w:iCs/>
                <w:sz w:val="20"/>
              </w:rPr>
              <w:t>Representing my class, school and/or wider community encourages my self-worth and confidence and allows me to contribute to and participate in society.</w:t>
            </w:r>
          </w:p>
          <w:p w14:paraId="7CEDAF47" w14:textId="77777777" w:rsidR="005637CE" w:rsidRDefault="005637CE" w:rsidP="004F2589">
            <w:pPr>
              <w:spacing w:after="0"/>
              <w:jc w:val="right"/>
            </w:pPr>
            <w:r w:rsidRPr="04A5BF0A">
              <w:rPr>
                <w:rFonts w:ascii="Arial" w:eastAsia="Arial" w:hAnsi="Arial" w:cs="Arial"/>
                <w:b/>
                <w:bCs/>
                <w:i/>
                <w:iCs/>
                <w:color w:val="527E00"/>
                <w:sz w:val="18"/>
                <w:szCs w:val="18"/>
              </w:rPr>
              <w:t>HWB 0-12a / HWB 1-12a / HWB 2-12a / HWB 3-12a / HWB 4-12a</w:t>
            </w:r>
          </w:p>
          <w:p w14:paraId="456A2EE7" w14:textId="77777777" w:rsidR="005637CE" w:rsidRDefault="005637CE" w:rsidP="004F2589">
            <w:pPr>
              <w:spacing w:after="0"/>
              <w:jc w:val="center"/>
              <w:rPr>
                <w:rFonts w:ascii="Arial" w:eastAsia="Arial" w:hAnsi="Arial" w:cs="Arial"/>
                <w:b/>
                <w:bCs/>
                <w:i/>
                <w:iCs/>
                <w:color w:val="527E00"/>
                <w:sz w:val="18"/>
                <w:szCs w:val="18"/>
              </w:rPr>
            </w:pPr>
            <w:r w:rsidRPr="04A5BF0A">
              <w:rPr>
                <w:rFonts w:ascii="Arial" w:eastAsia="Arial" w:hAnsi="Arial" w:cs="Arial"/>
                <w:b/>
                <w:bCs/>
                <w:i/>
                <w:iCs/>
                <w:color w:val="527E00"/>
                <w:sz w:val="18"/>
                <w:szCs w:val="18"/>
              </w:rPr>
              <w:t xml:space="preserve">House captain elections. </w:t>
            </w:r>
          </w:p>
          <w:p w14:paraId="1596345B" w14:textId="77777777" w:rsidR="005637CE" w:rsidRDefault="005637CE" w:rsidP="004F2589">
            <w:pPr>
              <w:rPr>
                <w:b/>
                <w:bCs/>
              </w:rPr>
            </w:pPr>
          </w:p>
        </w:tc>
        <w:tc>
          <w:tcPr>
            <w:tcW w:w="2640" w:type="dxa"/>
          </w:tcPr>
          <w:p w14:paraId="3E6331C5" w14:textId="77777777" w:rsidR="005637CE" w:rsidRDefault="005637CE" w:rsidP="004F2589">
            <w:pPr>
              <w:rPr>
                <w:rFonts w:ascii="Arial" w:hAnsi="Arial" w:cs="Arial"/>
                <w:i/>
                <w:iCs/>
                <w:sz w:val="20"/>
              </w:rPr>
            </w:pPr>
            <w:r>
              <w:rPr>
                <w:noProof/>
              </w:rPr>
              <w:drawing>
                <wp:inline distT="0" distB="0" distL="0" distR="0" wp14:anchorId="711490FB" wp14:editId="3D0AF3AE">
                  <wp:extent cx="1024815" cy="768694"/>
                  <wp:effectExtent l="0" t="0" r="6985" b="5080"/>
                  <wp:docPr id="742836610" name="Picture 97" descr="A group of children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pic:nvPicPr>
                        <pic:blipFill>
                          <a:blip r:embed="rId16">
                            <a:extLst>
                              <a:ext uri="{28A0092B-C50C-407E-A947-70E740481C1C}">
                                <a14:useLocalDpi xmlns:a14="http://schemas.microsoft.com/office/drawing/2010/main"/>
                              </a:ext>
                            </a:extLst>
                          </a:blip>
                          <a:stretch>
                            <a:fillRect/>
                          </a:stretch>
                        </pic:blipFill>
                        <pic:spPr>
                          <a:xfrm>
                            <a:off x="0" y="0"/>
                            <a:ext cx="1024815" cy="768694"/>
                          </a:xfrm>
                          <a:prstGeom prst="rect">
                            <a:avLst/>
                          </a:prstGeom>
                        </pic:spPr>
                      </pic:pic>
                    </a:graphicData>
                  </a:graphic>
                </wp:inline>
              </w:drawing>
            </w:r>
          </w:p>
        </w:tc>
      </w:tr>
      <w:tr w:rsidR="005637CE" w14:paraId="7E7A39A3" w14:textId="77777777" w:rsidTr="004F2589">
        <w:trPr>
          <w:trHeight w:val="300"/>
        </w:trPr>
        <w:tc>
          <w:tcPr>
            <w:tcW w:w="6990" w:type="dxa"/>
          </w:tcPr>
          <w:p w14:paraId="06FD423D" w14:textId="77777777" w:rsidR="005637CE" w:rsidRDefault="005637CE" w:rsidP="004F2589">
            <w:pPr>
              <w:spacing w:after="0"/>
            </w:pPr>
            <w:r w:rsidRPr="04A5BF0A">
              <w:rPr>
                <w:rFonts w:ascii="Arial" w:eastAsia="Arial" w:hAnsi="Arial" w:cs="Arial"/>
                <w:sz w:val="20"/>
              </w:rPr>
              <w:t>Together we enjoy handling, tasting, talking and learning about different foods, discovering ways in which eating and drinking may help us to grow and keep healthy.</w:t>
            </w:r>
          </w:p>
          <w:p w14:paraId="3CE2C08E" w14:textId="77777777" w:rsidR="005637CE" w:rsidRDefault="005637CE" w:rsidP="004F2589">
            <w:pPr>
              <w:spacing w:after="0"/>
              <w:jc w:val="right"/>
            </w:pPr>
            <w:r w:rsidRPr="04A5BF0A">
              <w:rPr>
                <w:rFonts w:ascii="Arial" w:eastAsia="Arial" w:hAnsi="Arial" w:cs="Arial"/>
                <w:b/>
                <w:bCs/>
                <w:color w:val="779F00"/>
                <w:sz w:val="18"/>
                <w:szCs w:val="18"/>
              </w:rPr>
              <w:t>HWB 0-30a</w:t>
            </w:r>
          </w:p>
          <w:p w14:paraId="6201C95F" w14:textId="77777777" w:rsidR="005637CE" w:rsidRDefault="005637CE" w:rsidP="004F2589">
            <w:pPr>
              <w:spacing w:after="0"/>
              <w:jc w:val="center"/>
              <w:rPr>
                <w:rFonts w:ascii="Arial" w:eastAsia="Arial" w:hAnsi="Arial" w:cs="Arial"/>
                <w:b/>
                <w:bCs/>
                <w:color w:val="779F00"/>
                <w:sz w:val="18"/>
                <w:szCs w:val="18"/>
              </w:rPr>
            </w:pPr>
            <w:r w:rsidRPr="04A5BF0A">
              <w:rPr>
                <w:rFonts w:ascii="Arial" w:eastAsia="Arial" w:hAnsi="Arial" w:cs="Arial"/>
                <w:b/>
                <w:bCs/>
                <w:color w:val="779F00"/>
                <w:sz w:val="18"/>
                <w:szCs w:val="18"/>
              </w:rPr>
              <w:t xml:space="preserve">Learning about the Eat Well Plate.  </w:t>
            </w:r>
          </w:p>
          <w:p w14:paraId="79972DC8" w14:textId="77777777" w:rsidR="005637CE" w:rsidRDefault="005637CE" w:rsidP="004F2589">
            <w:pPr>
              <w:rPr>
                <w:b/>
                <w:bCs/>
              </w:rPr>
            </w:pPr>
          </w:p>
        </w:tc>
        <w:tc>
          <w:tcPr>
            <w:tcW w:w="2640" w:type="dxa"/>
          </w:tcPr>
          <w:p w14:paraId="37C43D8E" w14:textId="77777777" w:rsidR="005637CE" w:rsidRDefault="005637CE" w:rsidP="004F2589">
            <w:pPr>
              <w:rPr>
                <w:rFonts w:ascii="Arial" w:hAnsi="Arial" w:cs="Arial"/>
                <w:i/>
                <w:iCs/>
                <w:sz w:val="20"/>
              </w:rPr>
            </w:pPr>
            <w:r>
              <w:rPr>
                <w:noProof/>
              </w:rPr>
              <w:drawing>
                <wp:inline distT="0" distB="0" distL="0" distR="0" wp14:anchorId="683335D9" wp14:editId="0FA5A54B">
                  <wp:extent cx="847725" cy="1130300"/>
                  <wp:effectExtent l="0" t="0" r="0" b="0"/>
                  <wp:docPr id="502794925" name="Picture 94" descr="A group of children sitting on the floor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pic:nvPicPr>
                        <pic:blipFill>
                          <a:blip r:embed="rId17">
                            <a:extLst>
                              <a:ext uri="{28A0092B-C50C-407E-A947-70E740481C1C}">
                                <a14:useLocalDpi xmlns:a14="http://schemas.microsoft.com/office/drawing/2010/main"/>
                              </a:ext>
                            </a:extLst>
                          </a:blip>
                          <a:stretch>
                            <a:fillRect/>
                          </a:stretch>
                        </pic:blipFill>
                        <pic:spPr>
                          <a:xfrm>
                            <a:off x="0" y="0"/>
                            <a:ext cx="847725" cy="1130300"/>
                          </a:xfrm>
                          <a:prstGeom prst="rect">
                            <a:avLst/>
                          </a:prstGeom>
                        </pic:spPr>
                      </pic:pic>
                    </a:graphicData>
                  </a:graphic>
                </wp:inline>
              </w:drawing>
            </w:r>
          </w:p>
        </w:tc>
      </w:tr>
    </w:tbl>
    <w:p w14:paraId="3202263D" w14:textId="77777777" w:rsidR="005637CE" w:rsidRDefault="005637CE" w:rsidP="005637CE">
      <w:pPr>
        <w:spacing w:line="259" w:lineRule="auto"/>
        <w:ind w:left="0"/>
        <w:rPr>
          <w:rFonts w:ascii="Arial" w:hAnsi="Arial" w:cs="Arial"/>
          <w:b/>
          <w:bCs/>
          <w:szCs w:val="24"/>
        </w:rPr>
      </w:pPr>
    </w:p>
    <w:p w14:paraId="00D9BC3B" w14:textId="77777777" w:rsidR="005637CE" w:rsidRDefault="005637CE" w:rsidP="005637CE">
      <w:pPr>
        <w:spacing w:line="259" w:lineRule="auto"/>
        <w:ind w:left="0"/>
        <w:rPr>
          <w:rFonts w:ascii="Arial" w:hAnsi="Arial" w:cs="Arial"/>
          <w:b/>
          <w:bCs/>
          <w:sz w:val="22"/>
          <w:szCs w:val="22"/>
        </w:rPr>
      </w:pPr>
    </w:p>
    <w:p w14:paraId="50E99537" w14:textId="77777777" w:rsidR="005637CE" w:rsidRDefault="005637CE" w:rsidP="005637CE">
      <w:pPr>
        <w:spacing w:line="259" w:lineRule="auto"/>
        <w:ind w:left="0"/>
        <w:rPr>
          <w:rFonts w:ascii="Arial" w:hAnsi="Arial" w:cs="Arial"/>
          <w:b/>
          <w:bCs/>
          <w:sz w:val="22"/>
          <w:szCs w:val="22"/>
        </w:rPr>
      </w:pPr>
    </w:p>
    <w:p w14:paraId="3C471830" w14:textId="77777777" w:rsidR="005637CE" w:rsidRDefault="005637CE" w:rsidP="005637CE">
      <w:pPr>
        <w:spacing w:line="259" w:lineRule="auto"/>
        <w:ind w:left="0"/>
        <w:rPr>
          <w:rFonts w:ascii="Arial" w:hAnsi="Arial" w:cs="Arial"/>
          <w:b/>
          <w:bCs/>
          <w:sz w:val="22"/>
          <w:szCs w:val="22"/>
        </w:rPr>
      </w:pPr>
    </w:p>
    <w:p w14:paraId="25379932" w14:textId="77777777" w:rsidR="005637CE" w:rsidRDefault="005637CE" w:rsidP="005637CE">
      <w:pPr>
        <w:spacing w:line="259" w:lineRule="auto"/>
        <w:ind w:left="0"/>
        <w:rPr>
          <w:rFonts w:ascii="Arial" w:hAnsi="Arial" w:cs="Arial"/>
          <w:b/>
          <w:bCs/>
          <w:sz w:val="22"/>
          <w:szCs w:val="22"/>
        </w:rPr>
      </w:pPr>
    </w:p>
    <w:p w14:paraId="1781CE1A" w14:textId="60FCEC54" w:rsidR="005637CE" w:rsidRDefault="005637CE" w:rsidP="005637CE">
      <w:pPr>
        <w:spacing w:line="259" w:lineRule="auto"/>
        <w:ind w:left="0"/>
        <w:rPr>
          <w:rFonts w:ascii="Arial" w:hAnsi="Arial" w:cs="Arial"/>
          <w:b/>
          <w:bCs/>
          <w:sz w:val="22"/>
          <w:szCs w:val="22"/>
        </w:rPr>
      </w:pPr>
      <w:r w:rsidRPr="04A5BF0A">
        <w:rPr>
          <w:rFonts w:ascii="Arial" w:hAnsi="Arial" w:cs="Arial"/>
          <w:b/>
          <w:bCs/>
          <w:sz w:val="22"/>
          <w:szCs w:val="22"/>
        </w:rPr>
        <w:lastRenderedPageBreak/>
        <w:t xml:space="preserve">Science </w:t>
      </w:r>
    </w:p>
    <w:p w14:paraId="561C1C69" w14:textId="77777777" w:rsidR="005637CE" w:rsidRDefault="005637CE" w:rsidP="005637CE">
      <w:pPr>
        <w:spacing w:line="259" w:lineRule="auto"/>
        <w:ind w:left="0"/>
        <w:rPr>
          <w:rFonts w:ascii="Arial" w:hAnsi="Arial" w:cs="Arial"/>
          <w:b/>
          <w:bCs/>
          <w:sz w:val="22"/>
          <w:szCs w:val="22"/>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7050"/>
        <w:gridCol w:w="2580"/>
      </w:tblGrid>
      <w:tr w:rsidR="005637CE" w14:paraId="0B40D342" w14:textId="77777777" w:rsidTr="004F2589">
        <w:trPr>
          <w:trHeight w:val="300"/>
        </w:trPr>
        <w:tc>
          <w:tcPr>
            <w:tcW w:w="7050" w:type="dxa"/>
          </w:tcPr>
          <w:p w14:paraId="69CC6A0C" w14:textId="77777777" w:rsidR="005637CE" w:rsidRDefault="005637CE" w:rsidP="004F2589">
            <w:pPr>
              <w:spacing w:after="0"/>
              <w:rPr>
                <w:rFonts w:ascii="Arial" w:eastAsia="Arial" w:hAnsi="Arial" w:cs="Arial"/>
                <w:sz w:val="18"/>
                <w:szCs w:val="18"/>
              </w:rPr>
            </w:pPr>
            <w:r w:rsidRPr="04A5BF0A">
              <w:rPr>
                <w:rFonts w:ascii="Arial" w:eastAsia="Arial" w:hAnsi="Arial" w:cs="Arial"/>
                <w:sz w:val="18"/>
                <w:szCs w:val="18"/>
              </w:rPr>
              <w:t>I can help to design experiments to find out what plants need in order to grow and develop. I can observe and record my findings and from what I have learned I can grow healthy plants in school.</w:t>
            </w:r>
          </w:p>
          <w:p w14:paraId="620D4DD0" w14:textId="77777777" w:rsidR="005637CE" w:rsidRDefault="005637CE" w:rsidP="004F2589">
            <w:pPr>
              <w:spacing w:after="0"/>
              <w:jc w:val="right"/>
              <w:rPr>
                <w:rFonts w:ascii="Arial" w:eastAsia="Arial" w:hAnsi="Arial" w:cs="Arial"/>
                <w:b/>
                <w:bCs/>
                <w:color w:val="35A27D"/>
                <w:sz w:val="18"/>
                <w:szCs w:val="18"/>
              </w:rPr>
            </w:pPr>
            <w:r w:rsidRPr="04A5BF0A">
              <w:rPr>
                <w:rFonts w:ascii="Arial" w:eastAsia="Arial" w:hAnsi="Arial" w:cs="Arial"/>
                <w:b/>
                <w:bCs/>
                <w:color w:val="35A27D"/>
                <w:sz w:val="18"/>
                <w:szCs w:val="18"/>
              </w:rPr>
              <w:t>SCN 1-03a</w:t>
            </w:r>
          </w:p>
          <w:p w14:paraId="336EFD47" w14:textId="77777777" w:rsidR="005637CE" w:rsidRDefault="005637CE" w:rsidP="004F2589">
            <w:pPr>
              <w:spacing w:after="0"/>
              <w:jc w:val="center"/>
              <w:rPr>
                <w:rFonts w:ascii="Arial" w:eastAsia="Arial" w:hAnsi="Arial" w:cs="Arial"/>
                <w:b/>
                <w:bCs/>
                <w:color w:val="35A27D"/>
                <w:sz w:val="18"/>
                <w:szCs w:val="18"/>
              </w:rPr>
            </w:pPr>
            <w:r w:rsidRPr="04A5BF0A">
              <w:rPr>
                <w:rFonts w:ascii="Arial" w:eastAsia="Arial" w:hAnsi="Arial" w:cs="Arial"/>
                <w:b/>
                <w:bCs/>
                <w:color w:val="35A27D"/>
                <w:sz w:val="18"/>
                <w:szCs w:val="18"/>
              </w:rPr>
              <w:t xml:space="preserve">Growing and planting and looking after plants.  </w:t>
            </w:r>
          </w:p>
          <w:p w14:paraId="43F76908" w14:textId="77777777" w:rsidR="005637CE" w:rsidRDefault="005637CE" w:rsidP="004F2589">
            <w:pPr>
              <w:spacing w:after="0"/>
              <w:jc w:val="center"/>
              <w:rPr>
                <w:rFonts w:ascii="Arial" w:eastAsia="Arial" w:hAnsi="Arial" w:cs="Arial"/>
                <w:b/>
                <w:bCs/>
                <w:color w:val="35A27D"/>
                <w:sz w:val="18"/>
                <w:szCs w:val="18"/>
              </w:rPr>
            </w:pPr>
          </w:p>
          <w:p w14:paraId="05852264" w14:textId="77777777" w:rsidR="005637CE" w:rsidRDefault="005637CE" w:rsidP="004F2589">
            <w:pPr>
              <w:rPr>
                <w:rFonts w:ascii="Arial" w:hAnsi="Arial" w:cs="Arial"/>
                <w:b/>
                <w:bCs/>
                <w:sz w:val="22"/>
                <w:szCs w:val="22"/>
              </w:rPr>
            </w:pPr>
          </w:p>
        </w:tc>
        <w:tc>
          <w:tcPr>
            <w:tcW w:w="2580" w:type="dxa"/>
          </w:tcPr>
          <w:p w14:paraId="5F84F892" w14:textId="77777777" w:rsidR="005637CE" w:rsidRDefault="005637CE" w:rsidP="004F2589">
            <w:pPr>
              <w:rPr>
                <w:rFonts w:ascii="Arial" w:hAnsi="Arial" w:cs="Arial"/>
                <w:b/>
                <w:bCs/>
              </w:rPr>
            </w:pPr>
            <w:r>
              <w:rPr>
                <w:noProof/>
              </w:rPr>
              <w:drawing>
                <wp:inline distT="0" distB="0" distL="0" distR="0" wp14:anchorId="60C2F175" wp14:editId="31B5ECB9">
                  <wp:extent cx="835727" cy="1111500"/>
                  <wp:effectExtent l="0" t="0" r="9525" b="5080"/>
                  <wp:docPr id="1935990040" name="Picture 107" descr="A planter with flowers and plant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pic:nvPicPr>
                        <pic:blipFill>
                          <a:blip r:embed="rId18">
                            <a:extLst>
                              <a:ext uri="{28A0092B-C50C-407E-A947-70E740481C1C}">
                                <a14:useLocalDpi xmlns:a14="http://schemas.microsoft.com/office/drawing/2010/main"/>
                              </a:ext>
                            </a:extLst>
                          </a:blip>
                          <a:stretch>
                            <a:fillRect/>
                          </a:stretch>
                        </pic:blipFill>
                        <pic:spPr>
                          <a:xfrm>
                            <a:off x="0" y="0"/>
                            <a:ext cx="835727" cy="1111500"/>
                          </a:xfrm>
                          <a:prstGeom prst="rect">
                            <a:avLst/>
                          </a:prstGeom>
                        </pic:spPr>
                      </pic:pic>
                    </a:graphicData>
                  </a:graphic>
                </wp:inline>
              </w:drawing>
            </w:r>
          </w:p>
        </w:tc>
      </w:tr>
      <w:tr w:rsidR="005637CE" w14:paraId="4329B9D6" w14:textId="77777777" w:rsidTr="004F2589">
        <w:trPr>
          <w:trHeight w:val="300"/>
        </w:trPr>
        <w:tc>
          <w:tcPr>
            <w:tcW w:w="7050" w:type="dxa"/>
          </w:tcPr>
          <w:p w14:paraId="50F532C3" w14:textId="77777777" w:rsidR="005637CE" w:rsidRDefault="005637CE" w:rsidP="004F2589">
            <w:pPr>
              <w:spacing w:after="0"/>
              <w:ind w:left="0" w:right="-108"/>
            </w:pPr>
            <w:r w:rsidRPr="04A5BF0A">
              <w:rPr>
                <w:rFonts w:ascii="Arial" w:eastAsia="Arial" w:hAnsi="Arial" w:cs="Arial"/>
                <w:sz w:val="20"/>
              </w:rPr>
              <w:t xml:space="preserve">I have observed living things in the environment over time and am becoming aware of how they depend on each other. </w:t>
            </w:r>
          </w:p>
          <w:p w14:paraId="69A94DFC" w14:textId="77777777" w:rsidR="005637CE" w:rsidRDefault="005637CE" w:rsidP="004F2589">
            <w:pPr>
              <w:jc w:val="right"/>
              <w:rPr>
                <w:rFonts w:ascii="Arial" w:eastAsia="Arial" w:hAnsi="Arial" w:cs="Arial"/>
                <w:sz w:val="22"/>
                <w:szCs w:val="22"/>
              </w:rPr>
            </w:pPr>
            <w:r w:rsidRPr="04A5BF0A">
              <w:rPr>
                <w:rFonts w:ascii="Arial" w:eastAsia="Arial" w:hAnsi="Arial" w:cs="Arial"/>
                <w:b/>
                <w:bCs/>
                <w:color w:val="35A27D"/>
                <w:sz w:val="18"/>
                <w:szCs w:val="18"/>
              </w:rPr>
              <w:t>SCN 0-01a</w:t>
            </w:r>
          </w:p>
          <w:p w14:paraId="1F21B303" w14:textId="77777777" w:rsidR="005637CE" w:rsidRDefault="005637CE" w:rsidP="004F2589">
            <w:pPr>
              <w:jc w:val="center"/>
              <w:rPr>
                <w:rFonts w:ascii="Arial" w:eastAsia="Arial" w:hAnsi="Arial" w:cs="Arial"/>
                <w:b/>
                <w:bCs/>
                <w:color w:val="35A27D"/>
                <w:sz w:val="18"/>
                <w:szCs w:val="18"/>
              </w:rPr>
            </w:pPr>
            <w:r w:rsidRPr="04A5BF0A">
              <w:rPr>
                <w:rFonts w:ascii="Arial" w:eastAsia="Arial" w:hAnsi="Arial" w:cs="Arial"/>
                <w:b/>
                <w:bCs/>
                <w:color w:val="35A27D"/>
                <w:sz w:val="18"/>
                <w:szCs w:val="18"/>
              </w:rPr>
              <w:t>Making a wormery!</w:t>
            </w:r>
          </w:p>
        </w:tc>
        <w:tc>
          <w:tcPr>
            <w:tcW w:w="2580" w:type="dxa"/>
          </w:tcPr>
          <w:p w14:paraId="6ADD343B" w14:textId="77777777" w:rsidR="005637CE" w:rsidRDefault="005637CE" w:rsidP="004F2589">
            <w:r>
              <w:rPr>
                <w:noProof/>
              </w:rPr>
              <w:drawing>
                <wp:inline distT="0" distB="0" distL="0" distR="0" wp14:anchorId="2B47392B" wp14:editId="6668F6CB">
                  <wp:extent cx="802512" cy="1069670"/>
                  <wp:effectExtent l="0" t="0" r="9525" b="0"/>
                  <wp:docPr id="472800031" name="Picture 108" descr="A child giving a black object to another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pic:nvPicPr>
                        <pic:blipFill>
                          <a:blip r:embed="rId19">
                            <a:extLst>
                              <a:ext uri="{28A0092B-C50C-407E-A947-70E740481C1C}">
                                <a14:useLocalDpi xmlns:a14="http://schemas.microsoft.com/office/drawing/2010/main"/>
                              </a:ext>
                            </a:extLst>
                          </a:blip>
                          <a:stretch>
                            <a:fillRect/>
                          </a:stretch>
                        </pic:blipFill>
                        <pic:spPr>
                          <a:xfrm>
                            <a:off x="0" y="0"/>
                            <a:ext cx="802512" cy="1069670"/>
                          </a:xfrm>
                          <a:prstGeom prst="rect">
                            <a:avLst/>
                          </a:prstGeom>
                        </pic:spPr>
                      </pic:pic>
                    </a:graphicData>
                  </a:graphic>
                </wp:inline>
              </w:drawing>
            </w:r>
          </w:p>
        </w:tc>
      </w:tr>
    </w:tbl>
    <w:p w14:paraId="31FD331F" w14:textId="77777777" w:rsidR="005637CE" w:rsidRDefault="005637CE" w:rsidP="005637CE">
      <w:pPr>
        <w:spacing w:line="259" w:lineRule="auto"/>
        <w:ind w:left="0"/>
        <w:rPr>
          <w:rFonts w:ascii="Arial" w:hAnsi="Arial" w:cs="Arial"/>
          <w:b/>
          <w:bCs/>
          <w:sz w:val="22"/>
          <w:szCs w:val="22"/>
        </w:rPr>
      </w:pPr>
    </w:p>
    <w:p w14:paraId="599EF085" w14:textId="77777777" w:rsidR="005637CE" w:rsidRDefault="005637CE" w:rsidP="005637CE">
      <w:pPr>
        <w:spacing w:line="259" w:lineRule="auto"/>
        <w:ind w:left="0"/>
        <w:rPr>
          <w:rFonts w:ascii="Arial" w:hAnsi="Arial" w:cs="Arial"/>
          <w:b/>
          <w:bCs/>
          <w:sz w:val="22"/>
          <w:szCs w:val="22"/>
        </w:rPr>
      </w:pPr>
    </w:p>
    <w:p w14:paraId="417E0A5D" w14:textId="77777777" w:rsidR="005637CE" w:rsidRDefault="005637CE" w:rsidP="005637CE">
      <w:pPr>
        <w:spacing w:line="259" w:lineRule="auto"/>
        <w:ind w:left="0"/>
        <w:rPr>
          <w:rFonts w:ascii="Arial" w:hAnsi="Arial" w:cs="Arial"/>
          <w:b/>
          <w:bCs/>
          <w:sz w:val="22"/>
          <w:szCs w:val="22"/>
        </w:rPr>
      </w:pPr>
      <w:r w:rsidRPr="04A5BF0A">
        <w:rPr>
          <w:rFonts w:ascii="Arial" w:hAnsi="Arial" w:cs="Arial"/>
          <w:b/>
          <w:bCs/>
          <w:sz w:val="22"/>
          <w:szCs w:val="22"/>
        </w:rPr>
        <w:t xml:space="preserve">Technologies </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960"/>
        <w:gridCol w:w="2670"/>
      </w:tblGrid>
      <w:tr w:rsidR="005637CE" w14:paraId="0C3B29B0" w14:textId="77777777" w:rsidTr="004F2589">
        <w:trPr>
          <w:trHeight w:val="1935"/>
        </w:trPr>
        <w:tc>
          <w:tcPr>
            <w:tcW w:w="6960" w:type="dxa"/>
          </w:tcPr>
          <w:p w14:paraId="1B6068C8" w14:textId="77777777" w:rsidR="005637CE" w:rsidRDefault="005637CE" w:rsidP="004F2589">
            <w:pPr>
              <w:rPr>
                <w:rFonts w:ascii="Arial" w:hAnsi="Arial" w:cs="Arial"/>
                <w:sz w:val="18"/>
                <w:szCs w:val="18"/>
              </w:rPr>
            </w:pPr>
            <w:r w:rsidRPr="04A5BF0A">
              <w:rPr>
                <w:rFonts w:ascii="Arial" w:hAnsi="Arial" w:cs="Arial"/>
                <w:sz w:val="18"/>
                <w:szCs w:val="18"/>
              </w:rPr>
              <w:t xml:space="preserve">I can investigate the use and development of renewable and sustainable energy to gain an awareness of their growing importance in Scotland and beyond. </w:t>
            </w:r>
          </w:p>
          <w:p w14:paraId="5CA06FB6" w14:textId="77777777" w:rsidR="005637CE" w:rsidRDefault="005637CE" w:rsidP="004F2589">
            <w:pPr>
              <w:spacing w:after="0"/>
              <w:jc w:val="right"/>
              <w:rPr>
                <w:rFonts w:ascii="Arial" w:eastAsia="Arial" w:hAnsi="Arial" w:cs="Arial"/>
                <w:color w:val="00A4B3"/>
                <w:sz w:val="18"/>
                <w:szCs w:val="18"/>
              </w:rPr>
            </w:pPr>
            <w:r w:rsidRPr="04A5BF0A">
              <w:rPr>
                <w:rFonts w:ascii="Arial" w:eastAsia="Arial" w:hAnsi="Arial" w:cs="Arial"/>
                <w:color w:val="00A4B3"/>
                <w:sz w:val="18"/>
                <w:szCs w:val="18"/>
              </w:rPr>
              <w:t>TCH 02-02b</w:t>
            </w:r>
          </w:p>
          <w:p w14:paraId="11EA75A8" w14:textId="77777777" w:rsidR="005637CE" w:rsidRDefault="005637CE" w:rsidP="004F2589">
            <w:pPr>
              <w:spacing w:after="0"/>
              <w:jc w:val="center"/>
              <w:rPr>
                <w:rFonts w:ascii="Arial" w:eastAsia="Arial" w:hAnsi="Arial" w:cs="Arial"/>
                <w:color w:val="00A4B3"/>
                <w:sz w:val="18"/>
                <w:szCs w:val="18"/>
              </w:rPr>
            </w:pPr>
            <w:r w:rsidRPr="04A5BF0A">
              <w:rPr>
                <w:rFonts w:ascii="Arial" w:eastAsia="Arial" w:hAnsi="Arial" w:cs="Arial"/>
                <w:color w:val="00A4B3"/>
                <w:sz w:val="18"/>
                <w:szCs w:val="18"/>
              </w:rPr>
              <w:t xml:space="preserve">Learning about wind turbines and making one. </w:t>
            </w:r>
          </w:p>
          <w:p w14:paraId="6AB06E05" w14:textId="77777777" w:rsidR="005637CE" w:rsidRDefault="005637CE" w:rsidP="004F2589">
            <w:pPr>
              <w:rPr>
                <w:rFonts w:ascii="Arial" w:hAnsi="Arial" w:cs="Arial"/>
                <w:b/>
                <w:bCs/>
                <w:sz w:val="22"/>
                <w:szCs w:val="22"/>
              </w:rPr>
            </w:pPr>
            <w:r w:rsidRPr="04A5BF0A">
              <w:rPr>
                <w:rFonts w:ascii="Arial" w:hAnsi="Arial" w:cs="Arial"/>
                <w:b/>
                <w:bCs/>
                <w:sz w:val="22"/>
                <w:szCs w:val="22"/>
              </w:rPr>
              <w:t xml:space="preserve"> </w:t>
            </w:r>
          </w:p>
        </w:tc>
        <w:tc>
          <w:tcPr>
            <w:tcW w:w="2670" w:type="dxa"/>
          </w:tcPr>
          <w:p w14:paraId="0D79944E" w14:textId="77777777" w:rsidR="005637CE" w:rsidRDefault="005637CE" w:rsidP="004F2589">
            <w:pPr>
              <w:rPr>
                <w:rFonts w:ascii="Arial" w:hAnsi="Arial" w:cs="Arial"/>
                <w:b/>
                <w:bCs/>
              </w:rPr>
            </w:pPr>
            <w:r>
              <w:rPr>
                <w:noProof/>
              </w:rPr>
              <w:drawing>
                <wp:inline distT="0" distB="0" distL="0" distR="0" wp14:anchorId="63D0B138" wp14:editId="582BABA0">
                  <wp:extent cx="1352550" cy="1014413"/>
                  <wp:effectExtent l="0" t="0" r="0" b="0"/>
                  <wp:docPr id="1272113520" name="Picture 106" descr="A group of boys standing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pic:nvPicPr>
                        <pic:blipFill>
                          <a:blip r:embed="rId20">
                            <a:extLst>
                              <a:ext uri="{28A0092B-C50C-407E-A947-70E740481C1C}">
                                <a14:useLocalDpi xmlns:a14="http://schemas.microsoft.com/office/drawing/2010/main"/>
                              </a:ext>
                            </a:extLst>
                          </a:blip>
                          <a:stretch>
                            <a:fillRect/>
                          </a:stretch>
                        </pic:blipFill>
                        <pic:spPr>
                          <a:xfrm>
                            <a:off x="0" y="0"/>
                            <a:ext cx="1352550" cy="1014413"/>
                          </a:xfrm>
                          <a:prstGeom prst="rect">
                            <a:avLst/>
                          </a:prstGeom>
                        </pic:spPr>
                      </pic:pic>
                    </a:graphicData>
                  </a:graphic>
                </wp:inline>
              </w:drawing>
            </w:r>
          </w:p>
        </w:tc>
      </w:tr>
    </w:tbl>
    <w:p w14:paraId="54BB0500" w14:textId="77777777" w:rsidR="005637CE" w:rsidRDefault="005637CE" w:rsidP="005637CE">
      <w:pPr>
        <w:spacing w:line="259" w:lineRule="auto"/>
        <w:ind w:left="0"/>
        <w:rPr>
          <w:rFonts w:ascii="Arial" w:hAnsi="Arial" w:cs="Arial"/>
          <w:b/>
          <w:bCs/>
          <w:sz w:val="22"/>
          <w:szCs w:val="22"/>
        </w:rPr>
      </w:pPr>
    </w:p>
    <w:p w14:paraId="25BBB674" w14:textId="77777777" w:rsidR="005637CE" w:rsidRDefault="005637CE" w:rsidP="005637CE">
      <w:pPr>
        <w:spacing w:line="259" w:lineRule="auto"/>
        <w:ind w:left="0"/>
        <w:rPr>
          <w:rFonts w:ascii="Arial" w:hAnsi="Arial" w:cs="Arial"/>
          <w:b/>
          <w:bCs/>
          <w:sz w:val="22"/>
          <w:szCs w:val="22"/>
        </w:rPr>
      </w:pPr>
      <w:r w:rsidRPr="04A5BF0A">
        <w:rPr>
          <w:rFonts w:ascii="Arial" w:hAnsi="Arial" w:cs="Arial"/>
          <w:b/>
          <w:bCs/>
          <w:sz w:val="22"/>
          <w:szCs w:val="22"/>
        </w:rPr>
        <w:t xml:space="preserve">Expressive Arts </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960"/>
        <w:gridCol w:w="2670"/>
      </w:tblGrid>
      <w:tr w:rsidR="005637CE" w14:paraId="289E646B" w14:textId="77777777" w:rsidTr="004F2589">
        <w:trPr>
          <w:trHeight w:val="300"/>
        </w:trPr>
        <w:tc>
          <w:tcPr>
            <w:tcW w:w="6960" w:type="dxa"/>
          </w:tcPr>
          <w:p w14:paraId="2D5357BC" w14:textId="77777777" w:rsidR="005637CE" w:rsidRDefault="005637CE" w:rsidP="004F2589">
            <w:pPr>
              <w:spacing w:after="0"/>
            </w:pPr>
            <w:r w:rsidRPr="04A5BF0A">
              <w:rPr>
                <w:rFonts w:ascii="Arial" w:eastAsia="Arial" w:hAnsi="Arial" w:cs="Arial"/>
                <w:sz w:val="20"/>
              </w:rPr>
              <w:t>I have experienced the energy and excitement of presenting/performing for audiences and being part of an audience for other people’s presentations/performances.</w:t>
            </w:r>
          </w:p>
          <w:p w14:paraId="715987BC" w14:textId="77777777" w:rsidR="005637CE" w:rsidRDefault="005637CE" w:rsidP="004F2589">
            <w:pPr>
              <w:spacing w:after="0"/>
              <w:jc w:val="right"/>
            </w:pPr>
            <w:r w:rsidRPr="04A5BF0A">
              <w:rPr>
                <w:rFonts w:ascii="Arial" w:eastAsia="Arial" w:hAnsi="Arial" w:cs="Arial"/>
                <w:b/>
                <w:bCs/>
                <w:color w:val="DD7800"/>
                <w:sz w:val="18"/>
                <w:szCs w:val="18"/>
              </w:rPr>
              <w:t>EXA 0-01a / EXA 1-01a / EXA 2-01a</w:t>
            </w:r>
          </w:p>
          <w:p w14:paraId="12B9193B" w14:textId="77777777" w:rsidR="005637CE" w:rsidRDefault="005637CE" w:rsidP="004F2589">
            <w:pPr>
              <w:spacing w:after="0"/>
              <w:jc w:val="center"/>
              <w:rPr>
                <w:rFonts w:ascii="Arial" w:eastAsia="Arial" w:hAnsi="Arial" w:cs="Arial"/>
                <w:b/>
                <w:bCs/>
                <w:color w:val="DD7800"/>
                <w:sz w:val="18"/>
                <w:szCs w:val="18"/>
              </w:rPr>
            </w:pPr>
            <w:r w:rsidRPr="04A5BF0A">
              <w:rPr>
                <w:rFonts w:ascii="Arial" w:eastAsia="Arial" w:hAnsi="Arial" w:cs="Arial"/>
                <w:b/>
                <w:bCs/>
                <w:color w:val="DD7800"/>
                <w:sz w:val="18"/>
                <w:szCs w:val="18"/>
              </w:rPr>
              <w:t xml:space="preserve">Children have many opportunities to present and perform throughout the school.  </w:t>
            </w:r>
          </w:p>
        </w:tc>
        <w:tc>
          <w:tcPr>
            <w:tcW w:w="2670" w:type="dxa"/>
          </w:tcPr>
          <w:p w14:paraId="6209AF7E" w14:textId="77777777" w:rsidR="005637CE" w:rsidRDefault="005637CE" w:rsidP="004F2589">
            <w:pPr>
              <w:rPr>
                <w:rFonts w:ascii="Calibri" w:hAnsi="Calibri" w:cs="Arial"/>
                <w:b/>
                <w:bCs/>
                <w:u w:val="single"/>
              </w:rPr>
            </w:pPr>
            <w:r>
              <w:rPr>
                <w:noProof/>
              </w:rPr>
              <w:drawing>
                <wp:inline distT="0" distB="0" distL="0" distR="0" wp14:anchorId="1E6403C0" wp14:editId="7DF0A26E">
                  <wp:extent cx="895350" cy="1134536"/>
                  <wp:effectExtent l="0" t="0" r="0" b="0"/>
                  <wp:docPr id="1311327428" name="Picture 110" descr="A group of kids playing guitars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pic:nvPicPr>
                        <pic:blipFill>
                          <a:blip r:embed="rId21">
                            <a:extLst>
                              <a:ext uri="{28A0092B-C50C-407E-A947-70E740481C1C}">
                                <a14:useLocalDpi xmlns:a14="http://schemas.microsoft.com/office/drawing/2010/main"/>
                              </a:ext>
                            </a:extLst>
                          </a:blip>
                          <a:stretch>
                            <a:fillRect/>
                          </a:stretch>
                        </pic:blipFill>
                        <pic:spPr>
                          <a:xfrm flipH="1">
                            <a:off x="0" y="0"/>
                            <a:ext cx="895350" cy="1134536"/>
                          </a:xfrm>
                          <a:prstGeom prst="rect">
                            <a:avLst/>
                          </a:prstGeom>
                        </pic:spPr>
                      </pic:pic>
                    </a:graphicData>
                  </a:graphic>
                </wp:inline>
              </w:drawing>
            </w:r>
          </w:p>
        </w:tc>
      </w:tr>
    </w:tbl>
    <w:p w14:paraId="751A1F13" w14:textId="77777777" w:rsidR="005637CE" w:rsidRDefault="005637CE">
      <w:r>
        <w:br w:type="page"/>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960"/>
        <w:gridCol w:w="2670"/>
      </w:tblGrid>
      <w:tr w:rsidR="005637CE" w14:paraId="1F4FB287" w14:textId="77777777" w:rsidTr="004F2589">
        <w:trPr>
          <w:trHeight w:val="300"/>
        </w:trPr>
        <w:tc>
          <w:tcPr>
            <w:tcW w:w="6960" w:type="dxa"/>
          </w:tcPr>
          <w:tbl>
            <w:tblPr>
              <w:tblW w:w="0" w:type="auto"/>
              <w:tblLayout w:type="fixed"/>
              <w:tblLook w:val="06A0" w:firstRow="1" w:lastRow="0" w:firstColumn="1" w:lastColumn="0" w:noHBand="1" w:noVBand="1"/>
            </w:tblPr>
            <w:tblGrid>
              <w:gridCol w:w="6750"/>
            </w:tblGrid>
            <w:tr w:rsidR="005637CE" w14:paraId="2C578D54" w14:textId="77777777" w:rsidTr="004F2589">
              <w:trPr>
                <w:trHeight w:val="300"/>
              </w:trPr>
              <w:tc>
                <w:tcPr>
                  <w:tcW w:w="6750" w:type="dxa"/>
                  <w:tcMar>
                    <w:left w:w="180" w:type="dxa"/>
                    <w:right w:w="180" w:type="dxa"/>
                  </w:tcMar>
                </w:tcPr>
                <w:p w14:paraId="5F7F2912" w14:textId="0F7ACD14" w:rsidR="005637CE" w:rsidRDefault="005637CE" w:rsidP="004F2589">
                  <w:pPr>
                    <w:spacing w:after="0"/>
                  </w:pPr>
                  <w:r w:rsidRPr="04A5BF0A">
                    <w:rPr>
                      <w:rFonts w:ascii="Arial" w:eastAsia="Arial" w:hAnsi="Arial" w:cs="Arial"/>
                      <w:sz w:val="20"/>
                    </w:rPr>
                    <w:lastRenderedPageBreak/>
                    <w:t>I can create and present work that shows developing skill in using the visual elements and concepts</w:t>
                  </w:r>
                  <w:r w:rsidRPr="04A5BF0A">
                    <w:rPr>
                      <w:rFonts w:ascii="Arial" w:eastAsia="Arial" w:hAnsi="Arial" w:cs="Arial"/>
                      <w:i/>
                      <w:iCs/>
                      <w:sz w:val="20"/>
                    </w:rPr>
                    <w:t>.</w:t>
                  </w:r>
                </w:p>
              </w:tc>
            </w:tr>
          </w:tbl>
          <w:p w14:paraId="35D597AC" w14:textId="77777777" w:rsidR="005637CE" w:rsidRDefault="005637CE" w:rsidP="004F2589">
            <w:pPr>
              <w:jc w:val="right"/>
            </w:pPr>
            <w:r w:rsidRPr="04A5BF0A">
              <w:rPr>
                <w:rFonts w:ascii="Arial" w:eastAsia="Arial" w:hAnsi="Arial" w:cs="Arial"/>
                <w:b/>
                <w:bCs/>
                <w:color w:val="DD7800"/>
                <w:sz w:val="18"/>
                <w:szCs w:val="18"/>
              </w:rPr>
              <w:t>EXA 2-03a</w:t>
            </w:r>
          </w:p>
          <w:p w14:paraId="5E287840" w14:textId="77777777" w:rsidR="005637CE" w:rsidRDefault="005637CE" w:rsidP="004F2589">
            <w:pPr>
              <w:jc w:val="center"/>
              <w:rPr>
                <w:rFonts w:ascii="Arial" w:eastAsia="Arial" w:hAnsi="Arial" w:cs="Arial"/>
                <w:b/>
                <w:bCs/>
                <w:color w:val="DD7800"/>
                <w:sz w:val="18"/>
                <w:szCs w:val="18"/>
              </w:rPr>
            </w:pPr>
            <w:r w:rsidRPr="04A5BF0A">
              <w:rPr>
                <w:rFonts w:ascii="Arial" w:eastAsia="Arial" w:hAnsi="Arial" w:cs="Arial"/>
                <w:b/>
                <w:bCs/>
                <w:color w:val="DD7800"/>
                <w:sz w:val="18"/>
                <w:szCs w:val="18"/>
              </w:rPr>
              <w:t xml:space="preserve">Using chalks to create wonderful sunflowers.  Observation of tone and texture.  </w:t>
            </w:r>
          </w:p>
        </w:tc>
        <w:tc>
          <w:tcPr>
            <w:tcW w:w="2670" w:type="dxa"/>
          </w:tcPr>
          <w:p w14:paraId="519A1620" w14:textId="77777777" w:rsidR="005637CE" w:rsidRDefault="005637CE" w:rsidP="004F2589">
            <w:pPr>
              <w:rPr>
                <w:rFonts w:ascii="Calibri" w:hAnsi="Calibri" w:cs="Arial"/>
                <w:b/>
                <w:bCs/>
                <w:u w:val="single"/>
              </w:rPr>
            </w:pPr>
            <w:r>
              <w:rPr>
                <w:noProof/>
              </w:rPr>
              <w:drawing>
                <wp:inline distT="0" distB="0" distL="0" distR="0" wp14:anchorId="13945352" wp14:editId="3C4D1FEB">
                  <wp:extent cx="900430" cy="1197914"/>
                  <wp:effectExtent l="0" t="0" r="0" b="0"/>
                  <wp:docPr id="1135268716" name="Picture 111" descr="A child holding a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pic:nvPicPr>
                        <pic:blipFill>
                          <a:blip r:embed="rId22">
                            <a:extLst>
                              <a:ext uri="{28A0092B-C50C-407E-A947-70E740481C1C}">
                                <a14:useLocalDpi xmlns:a14="http://schemas.microsoft.com/office/drawing/2010/main"/>
                              </a:ext>
                            </a:extLst>
                          </a:blip>
                          <a:stretch>
                            <a:fillRect/>
                          </a:stretch>
                        </pic:blipFill>
                        <pic:spPr>
                          <a:xfrm flipH="1">
                            <a:off x="0" y="0"/>
                            <a:ext cx="900430" cy="1197914"/>
                          </a:xfrm>
                          <a:prstGeom prst="rect">
                            <a:avLst/>
                          </a:prstGeom>
                        </pic:spPr>
                      </pic:pic>
                    </a:graphicData>
                  </a:graphic>
                </wp:inline>
              </w:drawing>
            </w:r>
          </w:p>
        </w:tc>
      </w:tr>
    </w:tbl>
    <w:p w14:paraId="4F80A3E8" w14:textId="77777777" w:rsidR="005637CE" w:rsidRDefault="005637CE" w:rsidP="005637CE">
      <w:pPr>
        <w:spacing w:line="259" w:lineRule="auto"/>
        <w:ind w:left="0"/>
        <w:rPr>
          <w:rFonts w:ascii="Arial" w:hAnsi="Arial" w:cs="Arial"/>
          <w:b/>
          <w:bCs/>
          <w:sz w:val="22"/>
          <w:szCs w:val="22"/>
        </w:rPr>
      </w:pPr>
    </w:p>
    <w:p w14:paraId="151CE455" w14:textId="77777777" w:rsidR="005637CE" w:rsidRPr="00095172" w:rsidRDefault="005637CE" w:rsidP="005637CE">
      <w:pPr>
        <w:tabs>
          <w:tab w:val="num" w:pos="451"/>
        </w:tabs>
        <w:ind w:left="0"/>
        <w:rPr>
          <w:rFonts w:ascii="Arial" w:hAnsi="Arial" w:cs="Arial"/>
          <w:b/>
          <w:bCs/>
          <w:sz w:val="22"/>
          <w:szCs w:val="22"/>
        </w:rPr>
      </w:pPr>
      <w:r w:rsidRPr="04A5BF0A">
        <w:rPr>
          <w:rFonts w:ascii="Arial" w:hAnsi="Arial" w:cs="Arial"/>
          <w:b/>
          <w:bCs/>
          <w:sz w:val="22"/>
          <w:szCs w:val="22"/>
        </w:rPr>
        <w:t>Social Subjects</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975"/>
        <w:gridCol w:w="2655"/>
      </w:tblGrid>
      <w:tr w:rsidR="005637CE" w14:paraId="2F5C7604" w14:textId="77777777" w:rsidTr="004F2589">
        <w:trPr>
          <w:trHeight w:val="300"/>
        </w:trPr>
        <w:tc>
          <w:tcPr>
            <w:tcW w:w="6975" w:type="dxa"/>
          </w:tcPr>
          <w:p w14:paraId="10705DAF" w14:textId="77777777" w:rsidR="005637CE" w:rsidRDefault="005637CE" w:rsidP="004F2589">
            <w:pPr>
              <w:spacing w:after="0"/>
            </w:pPr>
            <w:r w:rsidRPr="04A5BF0A">
              <w:rPr>
                <w:rFonts w:ascii="Arial" w:eastAsia="Arial" w:hAnsi="Arial" w:cs="Arial"/>
                <w:sz w:val="20"/>
              </w:rPr>
              <w:t>I can explain how the needs of a group in my local community are supported.</w:t>
            </w:r>
          </w:p>
          <w:p w14:paraId="41C6BD05" w14:textId="77777777" w:rsidR="005637CE" w:rsidRDefault="005637CE" w:rsidP="004F2589">
            <w:pPr>
              <w:spacing w:after="0"/>
              <w:jc w:val="right"/>
            </w:pPr>
            <w:r w:rsidRPr="04A5BF0A">
              <w:rPr>
                <w:rFonts w:ascii="Arial" w:eastAsia="Arial" w:hAnsi="Arial" w:cs="Arial"/>
                <w:b/>
                <w:bCs/>
                <w:color w:val="DC52B7"/>
                <w:sz w:val="18"/>
                <w:szCs w:val="18"/>
              </w:rPr>
              <w:t>SOC 2-16a</w:t>
            </w:r>
          </w:p>
          <w:p w14:paraId="004E365F" w14:textId="77777777" w:rsidR="005637CE" w:rsidRDefault="005637CE" w:rsidP="004F2589">
            <w:pPr>
              <w:spacing w:after="0"/>
              <w:jc w:val="center"/>
              <w:rPr>
                <w:rFonts w:ascii="Arial" w:eastAsia="Arial" w:hAnsi="Arial" w:cs="Arial"/>
                <w:b/>
                <w:bCs/>
                <w:color w:val="DC52B7"/>
                <w:sz w:val="18"/>
                <w:szCs w:val="18"/>
              </w:rPr>
            </w:pPr>
            <w:r w:rsidRPr="04A5BF0A">
              <w:rPr>
                <w:rFonts w:ascii="Arial" w:eastAsia="Arial" w:hAnsi="Arial" w:cs="Arial"/>
                <w:b/>
                <w:bCs/>
                <w:color w:val="DC52B7"/>
                <w:sz w:val="18"/>
                <w:szCs w:val="18"/>
              </w:rPr>
              <w:t>Supporting Loaves and Fishes charity.</w:t>
            </w:r>
          </w:p>
          <w:p w14:paraId="53888DE9" w14:textId="77777777" w:rsidR="005637CE" w:rsidRDefault="005637CE" w:rsidP="004F2589">
            <w:pPr>
              <w:ind w:left="0" w:right="0"/>
              <w:rPr>
                <w:rFonts w:ascii="Arial" w:hAnsi="Arial" w:cs="Arial"/>
                <w:b/>
                <w:bCs/>
                <w:sz w:val="22"/>
                <w:szCs w:val="22"/>
              </w:rPr>
            </w:pPr>
            <w:r w:rsidRPr="04A5BF0A">
              <w:rPr>
                <w:rFonts w:ascii="Arial" w:hAnsi="Arial" w:cs="Arial"/>
                <w:b/>
                <w:bCs/>
                <w:sz w:val="22"/>
                <w:szCs w:val="22"/>
              </w:rPr>
              <w:t xml:space="preserve"> </w:t>
            </w:r>
          </w:p>
        </w:tc>
        <w:tc>
          <w:tcPr>
            <w:tcW w:w="2655" w:type="dxa"/>
          </w:tcPr>
          <w:p w14:paraId="38B914B7" w14:textId="77777777" w:rsidR="005637CE" w:rsidRDefault="005637CE" w:rsidP="004F2589">
            <w:pPr>
              <w:rPr>
                <w:rFonts w:ascii="Calibri" w:hAnsi="Calibri" w:cs="Arial"/>
                <w:b/>
                <w:bCs/>
              </w:rPr>
            </w:pPr>
            <w:r>
              <w:rPr>
                <w:noProof/>
              </w:rPr>
              <w:drawing>
                <wp:inline distT="0" distB="0" distL="0" distR="0" wp14:anchorId="75CE5DDF" wp14:editId="08F43C9C">
                  <wp:extent cx="1097651" cy="823386"/>
                  <wp:effectExtent l="114300" t="114300" r="121920" b="129540"/>
                  <wp:docPr id="1005915359" name="Picture 116" descr="A couple of kids standing next to a v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pic:nvPicPr>
                        <pic:blipFill>
                          <a:blip r:embed="rId23">
                            <a:extLst>
                              <a:ext uri="{28A0092B-C50C-407E-A947-70E740481C1C}">
                                <a14:useLocalDpi xmlns:a14="http://schemas.microsoft.com/office/drawing/2010/main"/>
                              </a:ext>
                            </a:extLst>
                          </a:blip>
                          <a:srcRect/>
                          <a:stretch>
                            <a:fillRect/>
                          </a:stretch>
                        </pic:blipFill>
                        <pic:spPr>
                          <a:xfrm>
                            <a:off x="0" y="0"/>
                            <a:ext cx="1097651" cy="8233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14:paraId="09284083" w14:textId="77777777" w:rsidR="005637CE" w:rsidRPr="00095172" w:rsidRDefault="005637CE" w:rsidP="005637CE">
      <w:pPr>
        <w:spacing w:line="259" w:lineRule="auto"/>
        <w:ind w:left="0"/>
        <w:rPr>
          <w:rFonts w:ascii="Arial" w:hAnsi="Arial" w:cs="Arial"/>
          <w:b/>
          <w:bCs/>
        </w:rPr>
      </w:pPr>
    </w:p>
    <w:p w14:paraId="683F98E3" w14:textId="77777777" w:rsidR="005637CE" w:rsidRPr="00095172" w:rsidRDefault="005637CE" w:rsidP="005637CE">
      <w:pPr>
        <w:spacing w:line="259" w:lineRule="auto"/>
        <w:ind w:left="0"/>
        <w:rPr>
          <w:rFonts w:ascii="Arial" w:hAnsi="Arial" w:cs="Arial"/>
          <w:b/>
          <w:bCs/>
          <w:sz w:val="22"/>
          <w:szCs w:val="22"/>
        </w:rPr>
      </w:pPr>
    </w:p>
    <w:p w14:paraId="6AD91840" w14:textId="77777777" w:rsidR="005637CE" w:rsidRPr="00095172" w:rsidRDefault="005637CE" w:rsidP="005637CE">
      <w:pPr>
        <w:spacing w:line="259" w:lineRule="auto"/>
        <w:ind w:left="0"/>
        <w:rPr>
          <w:rFonts w:ascii="Arial" w:hAnsi="Arial" w:cs="Arial"/>
          <w:b/>
          <w:bCs/>
          <w:sz w:val="22"/>
          <w:szCs w:val="22"/>
        </w:rPr>
      </w:pPr>
    </w:p>
    <w:p w14:paraId="25843CA6" w14:textId="77777777" w:rsidR="005637CE" w:rsidRPr="00095172" w:rsidRDefault="005637CE" w:rsidP="005637CE">
      <w:pPr>
        <w:spacing w:line="259" w:lineRule="auto"/>
        <w:ind w:left="0"/>
        <w:rPr>
          <w:rFonts w:ascii="Arial" w:hAnsi="Arial" w:cs="Arial"/>
          <w:b/>
          <w:bCs/>
          <w:sz w:val="22"/>
          <w:szCs w:val="22"/>
        </w:rPr>
      </w:pPr>
    </w:p>
    <w:p w14:paraId="5D176746" w14:textId="77777777" w:rsidR="005637CE" w:rsidRPr="00095172" w:rsidRDefault="005637CE" w:rsidP="005637CE">
      <w:pPr>
        <w:spacing w:line="259" w:lineRule="auto"/>
        <w:ind w:left="0"/>
        <w:rPr>
          <w:rFonts w:ascii="Arial" w:hAnsi="Arial" w:cs="Arial"/>
          <w:b/>
          <w:bCs/>
          <w:sz w:val="22"/>
          <w:szCs w:val="22"/>
        </w:rPr>
      </w:pPr>
    </w:p>
    <w:p w14:paraId="65E1C065" w14:textId="77777777" w:rsidR="005637CE" w:rsidRPr="00095172" w:rsidRDefault="005637CE" w:rsidP="005637CE">
      <w:pPr>
        <w:spacing w:line="259" w:lineRule="auto"/>
        <w:ind w:left="0"/>
        <w:rPr>
          <w:rFonts w:ascii="Arial" w:hAnsi="Arial" w:cs="Arial"/>
          <w:b/>
          <w:bCs/>
          <w:sz w:val="22"/>
          <w:szCs w:val="22"/>
        </w:rPr>
      </w:pPr>
      <w:r w:rsidRPr="04A5BF0A">
        <w:rPr>
          <w:rFonts w:ascii="Arial" w:hAnsi="Arial" w:cs="Arial"/>
          <w:b/>
          <w:bCs/>
          <w:sz w:val="22"/>
          <w:szCs w:val="22"/>
        </w:rPr>
        <w:t>Religious and Moral Education</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7005"/>
        <w:gridCol w:w="2625"/>
      </w:tblGrid>
      <w:tr w:rsidR="005637CE" w14:paraId="77F0F238" w14:textId="77777777" w:rsidTr="004F2589">
        <w:trPr>
          <w:trHeight w:val="300"/>
        </w:trPr>
        <w:tc>
          <w:tcPr>
            <w:tcW w:w="7005" w:type="dxa"/>
          </w:tcPr>
          <w:p w14:paraId="209EC5F9" w14:textId="77777777" w:rsidR="005637CE" w:rsidRDefault="005637CE" w:rsidP="004F2589">
            <w:pPr>
              <w:rPr>
                <w:rFonts w:ascii="Arial" w:hAnsi="Arial" w:cs="Arial"/>
                <w:sz w:val="18"/>
                <w:szCs w:val="18"/>
              </w:rPr>
            </w:pPr>
            <w:r w:rsidRPr="04A5BF0A">
              <w:rPr>
                <w:rFonts w:ascii="Arial" w:hAnsi="Arial" w:cs="Arial"/>
                <w:sz w:val="18"/>
                <w:szCs w:val="18"/>
              </w:rPr>
              <w:t xml:space="preserve">I am becoming aware of the importance of celebrations, festivals and customs in Christian people’s lives. </w:t>
            </w:r>
          </w:p>
          <w:p w14:paraId="061DAEC9" w14:textId="77777777" w:rsidR="005637CE" w:rsidRDefault="005637CE" w:rsidP="004F2589">
            <w:pPr>
              <w:jc w:val="right"/>
              <w:rPr>
                <w:rFonts w:ascii="Arial" w:hAnsi="Arial" w:cs="Arial"/>
                <w:color w:val="BF8F00" w:themeColor="accent4" w:themeShade="BF"/>
                <w:sz w:val="18"/>
                <w:szCs w:val="18"/>
              </w:rPr>
            </w:pPr>
            <w:r w:rsidRPr="04A5BF0A">
              <w:rPr>
                <w:rFonts w:ascii="Arial" w:hAnsi="Arial" w:cs="Arial"/>
                <w:color w:val="BF8F00" w:themeColor="accent4" w:themeShade="BF"/>
                <w:sz w:val="18"/>
                <w:szCs w:val="18"/>
              </w:rPr>
              <w:t>RME 0-03a</w:t>
            </w:r>
          </w:p>
          <w:p w14:paraId="3BC719E1" w14:textId="77777777" w:rsidR="005637CE" w:rsidRDefault="005637CE" w:rsidP="004F2589">
            <w:pPr>
              <w:jc w:val="center"/>
              <w:rPr>
                <w:rFonts w:ascii="Arial" w:hAnsi="Arial" w:cs="Arial"/>
                <w:color w:val="BF8F00" w:themeColor="accent4" w:themeShade="BF"/>
                <w:sz w:val="18"/>
                <w:szCs w:val="18"/>
              </w:rPr>
            </w:pPr>
            <w:r w:rsidRPr="04A5BF0A">
              <w:rPr>
                <w:rFonts w:ascii="Arial" w:hAnsi="Arial" w:cs="Arial"/>
                <w:color w:val="BF8F00" w:themeColor="accent4" w:themeShade="BF"/>
                <w:sz w:val="18"/>
                <w:szCs w:val="18"/>
              </w:rPr>
              <w:t xml:space="preserve">Welcoming a baby in different cultures. </w:t>
            </w:r>
          </w:p>
        </w:tc>
        <w:tc>
          <w:tcPr>
            <w:tcW w:w="2625" w:type="dxa"/>
          </w:tcPr>
          <w:p w14:paraId="6038A3CE" w14:textId="77777777" w:rsidR="005637CE" w:rsidRDefault="005637CE" w:rsidP="004F2589">
            <w:pPr>
              <w:rPr>
                <w:rFonts w:ascii="Arial" w:hAnsi="Arial" w:cs="Arial"/>
                <w:b/>
                <w:bCs/>
              </w:rPr>
            </w:pPr>
            <w:r>
              <w:rPr>
                <w:noProof/>
              </w:rPr>
              <w:drawing>
                <wp:inline distT="0" distB="0" distL="0" distR="0" wp14:anchorId="1CC5E53F" wp14:editId="6EF85AAE">
                  <wp:extent cx="1069280" cy="1069280"/>
                  <wp:effectExtent l="0" t="0" r="6985" b="6985"/>
                  <wp:docPr id="731977490" name="Picture 117" descr="A collage of children playing with do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pic:nvPicPr>
                        <pic:blipFill>
                          <a:blip r:embed="rId24">
                            <a:extLst>
                              <a:ext uri="{28A0092B-C50C-407E-A947-70E740481C1C}">
                                <a14:useLocalDpi xmlns:a14="http://schemas.microsoft.com/office/drawing/2010/main"/>
                              </a:ext>
                            </a:extLst>
                          </a:blip>
                          <a:stretch>
                            <a:fillRect/>
                          </a:stretch>
                        </pic:blipFill>
                        <pic:spPr>
                          <a:xfrm>
                            <a:off x="0" y="0"/>
                            <a:ext cx="1069280" cy="1069280"/>
                          </a:xfrm>
                          <a:prstGeom prst="rect">
                            <a:avLst/>
                          </a:prstGeom>
                        </pic:spPr>
                      </pic:pic>
                    </a:graphicData>
                  </a:graphic>
                </wp:inline>
              </w:drawing>
            </w:r>
          </w:p>
        </w:tc>
      </w:tr>
    </w:tbl>
    <w:p w14:paraId="71894D1F" w14:textId="77777777" w:rsidR="005637CE" w:rsidRDefault="005637CE" w:rsidP="005637CE">
      <w:pPr>
        <w:spacing w:line="259" w:lineRule="auto"/>
        <w:ind w:left="0"/>
        <w:rPr>
          <w:rFonts w:ascii="Arial" w:hAnsi="Arial" w:cs="Arial"/>
          <w:b/>
          <w:bCs/>
          <w:sz w:val="22"/>
          <w:szCs w:val="22"/>
        </w:rPr>
      </w:pPr>
    </w:p>
    <w:p w14:paraId="3B6084FD" w14:textId="7D47EC6C" w:rsidR="005637CE" w:rsidRPr="00095172" w:rsidRDefault="005637CE" w:rsidP="005637CE">
      <w:pPr>
        <w:tabs>
          <w:tab w:val="num" w:pos="451"/>
        </w:tabs>
        <w:ind w:left="0"/>
        <w:rPr>
          <w:rFonts w:ascii="Arial" w:hAnsi="Arial" w:cs="Arial"/>
          <w:b/>
          <w:bCs/>
          <w:sz w:val="22"/>
          <w:szCs w:val="22"/>
        </w:rPr>
      </w:pPr>
      <w:r w:rsidRPr="04A5BF0A">
        <w:rPr>
          <w:rFonts w:ascii="Arial" w:hAnsi="Arial" w:cs="Arial"/>
          <w:b/>
          <w:bCs/>
          <w:sz w:val="22"/>
          <w:szCs w:val="22"/>
        </w:rPr>
        <w:t>Early Years Provision</w:t>
      </w:r>
    </w:p>
    <w:p w14:paraId="00DAB8F4" w14:textId="77777777" w:rsidR="005637CE" w:rsidRDefault="005637CE" w:rsidP="005637CE">
      <w:pPr>
        <w:ind w:left="0"/>
        <w:rPr>
          <w:rFonts w:ascii="Arial" w:hAnsi="Arial" w:cs="Arial"/>
          <w:sz w:val="22"/>
          <w:szCs w:val="22"/>
        </w:rPr>
      </w:pPr>
      <w:r>
        <w:rPr>
          <w:rFonts w:ascii="Arial" w:hAnsi="Arial" w:cs="Arial"/>
          <w:sz w:val="22"/>
          <w:szCs w:val="22"/>
        </w:rPr>
        <w:t>The school has two nursery classes (English &amp; Gaelic)</w:t>
      </w:r>
      <w:r w:rsidRPr="00791ABA">
        <w:rPr>
          <w:rFonts w:ascii="Arial" w:hAnsi="Arial" w:cs="Arial"/>
          <w:sz w:val="22"/>
          <w:szCs w:val="22"/>
        </w:rPr>
        <w:t xml:space="preserve"> which provide stimulating learning environments for young children.  Parents</w:t>
      </w:r>
      <w:r>
        <w:rPr>
          <w:rFonts w:ascii="Arial" w:hAnsi="Arial" w:cs="Arial"/>
          <w:sz w:val="22"/>
          <w:szCs w:val="22"/>
        </w:rPr>
        <w:t xml:space="preserve"> and carers </w:t>
      </w:r>
      <w:r w:rsidRPr="00791ABA">
        <w:rPr>
          <w:rFonts w:ascii="Arial" w:hAnsi="Arial" w:cs="Arial"/>
          <w:sz w:val="22"/>
          <w:szCs w:val="22"/>
        </w:rPr>
        <w:t>from any area may apply to attend the nursery classes, however this does not mean children will automatically transfer to primary education in the school.  Parents</w:t>
      </w:r>
      <w:r>
        <w:rPr>
          <w:rFonts w:ascii="Arial" w:hAnsi="Arial" w:cs="Arial"/>
          <w:sz w:val="22"/>
          <w:szCs w:val="22"/>
        </w:rPr>
        <w:t xml:space="preserve"> and carers</w:t>
      </w:r>
      <w:r w:rsidRPr="00791ABA">
        <w:rPr>
          <w:rFonts w:ascii="Arial" w:hAnsi="Arial" w:cs="Arial"/>
          <w:sz w:val="22"/>
          <w:szCs w:val="22"/>
        </w:rPr>
        <w:t xml:space="preserve"> wishing to apply for a place in either nursery</w:t>
      </w:r>
      <w:r>
        <w:rPr>
          <w:rFonts w:ascii="Arial" w:hAnsi="Arial" w:cs="Arial"/>
          <w:sz w:val="22"/>
          <w:szCs w:val="22"/>
        </w:rPr>
        <w:t>,</w:t>
      </w:r>
      <w:r w:rsidRPr="00791ABA">
        <w:rPr>
          <w:rFonts w:ascii="Arial" w:hAnsi="Arial" w:cs="Arial"/>
          <w:sz w:val="22"/>
          <w:szCs w:val="22"/>
        </w:rPr>
        <w:t xml:space="preserve"> should complete an Early Years Application Form, available from the school. There is a separate Nursery Handbook with</w:t>
      </w:r>
      <w:r>
        <w:rPr>
          <w:rFonts w:ascii="Arial" w:hAnsi="Arial" w:cs="Arial"/>
          <w:sz w:val="22"/>
          <w:szCs w:val="22"/>
        </w:rPr>
        <w:t xml:space="preserve"> sector specific </w:t>
      </w:r>
      <w:r w:rsidRPr="00791ABA">
        <w:rPr>
          <w:rFonts w:ascii="Arial" w:hAnsi="Arial" w:cs="Arial"/>
          <w:sz w:val="22"/>
          <w:szCs w:val="22"/>
        </w:rPr>
        <w:t>information</w:t>
      </w:r>
      <w:r>
        <w:rPr>
          <w:rFonts w:ascii="Arial" w:hAnsi="Arial" w:cs="Arial"/>
          <w:sz w:val="22"/>
          <w:szCs w:val="22"/>
        </w:rPr>
        <w:t xml:space="preserve"> available</w:t>
      </w:r>
      <w:r w:rsidRPr="00791ABA">
        <w:rPr>
          <w:rFonts w:ascii="Arial" w:hAnsi="Arial" w:cs="Arial"/>
          <w:sz w:val="22"/>
          <w:szCs w:val="22"/>
        </w:rPr>
        <w:t>.  All children who move from early years to primary education must register separately for school in the month of January.</w:t>
      </w:r>
      <w:r>
        <w:rPr>
          <w:rFonts w:ascii="Arial" w:hAnsi="Arial" w:cs="Arial"/>
          <w:sz w:val="22"/>
          <w:szCs w:val="22"/>
        </w:rPr>
        <w:t xml:space="preserve">  </w:t>
      </w:r>
    </w:p>
    <w:p w14:paraId="61F6105A" w14:textId="77777777" w:rsidR="005637CE" w:rsidRDefault="005637CE" w:rsidP="005637CE">
      <w:pPr>
        <w:ind w:left="0"/>
        <w:rPr>
          <w:rFonts w:ascii="Arial" w:hAnsi="Arial" w:cs="Arial"/>
          <w:sz w:val="22"/>
          <w:szCs w:val="22"/>
        </w:rPr>
      </w:pPr>
      <w:r>
        <w:rPr>
          <w:rFonts w:ascii="Arial" w:hAnsi="Arial" w:cs="Arial"/>
          <w:sz w:val="22"/>
          <w:szCs w:val="22"/>
        </w:rPr>
        <w:t>We are very proud of our last Care Inspectorate Inspection report issued in September 2022.</w:t>
      </w:r>
    </w:p>
    <w:p w14:paraId="5A1873EA" w14:textId="20BC0524" w:rsidR="005637CE" w:rsidRDefault="005637CE" w:rsidP="005637CE">
      <w:pPr>
        <w:ind w:left="0"/>
        <w:rPr>
          <w:rFonts w:ascii="Arial" w:hAnsi="Arial" w:cs="Arial"/>
          <w:sz w:val="22"/>
          <w:szCs w:val="22"/>
        </w:rPr>
      </w:pPr>
      <w:r>
        <w:rPr>
          <w:rFonts w:ascii="Arial" w:hAnsi="Arial" w:cs="Arial"/>
          <w:sz w:val="22"/>
          <w:szCs w:val="22"/>
        </w:rPr>
        <w:t xml:space="preserve">You can read the report here: </w:t>
      </w:r>
      <w:hyperlink r:id="rId25" w:history="1">
        <w:r w:rsidRPr="003F1A47">
          <w:rPr>
            <w:rStyle w:val="Hyperlink"/>
            <w:rFonts w:ascii="Arial" w:eastAsiaTheme="majorEastAsia" w:hAnsi="Arial" w:cs="Arial"/>
            <w:sz w:val="22"/>
            <w:szCs w:val="22"/>
          </w:rPr>
          <w:t>https://drive.google.com/file/d/1S6fpb_VdNYNOWgk_6lMZVIDre2GL03RU/view?usp=sharing</w:t>
        </w:r>
      </w:hyperlink>
    </w:p>
    <w:p w14:paraId="6205E10F" w14:textId="25F2439C" w:rsidR="005637CE" w:rsidRDefault="005637CE" w:rsidP="005637CE">
      <w:pPr>
        <w:ind w:left="0"/>
        <w:rPr>
          <w:rFonts w:ascii="Arial" w:eastAsia="Aptos" w:hAnsi="Arial" w:cs="Arial"/>
          <w:sz w:val="22"/>
          <w:szCs w:val="22"/>
        </w:rPr>
      </w:pPr>
      <w:r w:rsidRPr="04A5BF0A">
        <w:rPr>
          <w:rFonts w:ascii="Arial" w:hAnsi="Arial" w:cs="Arial"/>
          <w:sz w:val="22"/>
          <w:szCs w:val="22"/>
        </w:rPr>
        <w:lastRenderedPageBreak/>
        <w:t>If you choose a Gaelic Medium Early Education for your child, we hope that you will continue your child’s educational journey by applying for a placement request (if living outside the school catchment) to Mount Cameron Primary School Gaelic Department and then a further placement request to Calderglen High School (our feeder secondary school) who also provide an excellent Gaelic Medium Education for young people.</w:t>
      </w:r>
    </w:p>
    <w:p w14:paraId="1697D491" w14:textId="77777777" w:rsidR="005637CE" w:rsidRDefault="005637CE" w:rsidP="005637CE">
      <w:pPr>
        <w:ind w:left="0"/>
        <w:rPr>
          <w:rFonts w:ascii="Arial" w:hAnsi="Arial" w:cs="Arial"/>
          <w:sz w:val="22"/>
          <w:szCs w:val="22"/>
        </w:rPr>
      </w:pPr>
    </w:p>
    <w:p w14:paraId="59C28987" w14:textId="77777777" w:rsidR="005637CE" w:rsidRDefault="005637CE" w:rsidP="005637CE">
      <w:pPr>
        <w:ind w:left="0"/>
        <w:jc w:val="center"/>
        <w:rPr>
          <w:rFonts w:ascii="Arial" w:eastAsia="Aptos" w:hAnsi="Arial" w:cs="Arial"/>
          <w:sz w:val="22"/>
          <w:szCs w:val="22"/>
        </w:rPr>
      </w:pPr>
      <w:r w:rsidRPr="04A5BF0A">
        <w:rPr>
          <w:rFonts w:ascii="Arial" w:hAnsi="Arial" w:cs="Arial"/>
          <w:sz w:val="22"/>
          <w:szCs w:val="22"/>
        </w:rPr>
        <w:t xml:space="preserve"> </w:t>
      </w:r>
      <w:r>
        <w:rPr>
          <w:noProof/>
        </w:rPr>
        <w:drawing>
          <wp:inline distT="0" distB="0" distL="0" distR="0" wp14:anchorId="48BBB946" wp14:editId="64BF9A34">
            <wp:extent cx="3095625" cy="2321719"/>
            <wp:effectExtent l="0" t="0" r="0" b="0"/>
            <wp:docPr id="1341929715" name="Picture 126" descr="A person and two girls planting seedl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pic:nvPicPr>
                  <pic:blipFill>
                    <a:blip r:embed="rId26">
                      <a:extLst>
                        <a:ext uri="{28A0092B-C50C-407E-A947-70E740481C1C}">
                          <a14:useLocalDpi xmlns:a14="http://schemas.microsoft.com/office/drawing/2010/main"/>
                        </a:ext>
                      </a:extLst>
                    </a:blip>
                    <a:stretch>
                      <a:fillRect/>
                    </a:stretch>
                  </pic:blipFill>
                  <pic:spPr>
                    <a:xfrm flipH="1">
                      <a:off x="0" y="0"/>
                      <a:ext cx="3095625" cy="2321719"/>
                    </a:xfrm>
                    <a:prstGeom prst="rect">
                      <a:avLst/>
                    </a:prstGeom>
                  </pic:spPr>
                </pic:pic>
              </a:graphicData>
            </a:graphic>
          </wp:inline>
        </w:drawing>
      </w:r>
    </w:p>
    <w:p w14:paraId="1722EB7E" w14:textId="77777777" w:rsidR="005637CE" w:rsidRDefault="005637CE" w:rsidP="005637CE">
      <w:pPr>
        <w:ind w:left="0"/>
        <w:rPr>
          <w:rFonts w:ascii="Arial" w:eastAsia="Aptos" w:hAnsi="Arial" w:cs="Arial"/>
          <w:sz w:val="22"/>
          <w:szCs w:val="22"/>
        </w:rPr>
      </w:pPr>
    </w:p>
    <w:p w14:paraId="31B10662" w14:textId="67E0CD82" w:rsidR="005637CE" w:rsidRPr="000A2623" w:rsidRDefault="00B2692E" w:rsidP="000A2623">
      <w:pPr>
        <w:suppressAutoHyphens w:val="0"/>
        <w:spacing w:after="0"/>
        <w:ind w:left="0" w:right="0"/>
        <w:rPr>
          <w:rFonts w:ascii="Arial" w:hAnsi="Arial" w:cs="Arial"/>
          <w:b/>
          <w:sz w:val="32"/>
          <w:szCs w:val="32"/>
        </w:rPr>
      </w:pPr>
      <w:bookmarkStart w:id="0" w:name="_Hlk187848980"/>
      <w:r>
        <w:rPr>
          <w:rFonts w:ascii="Arial" w:hAnsi="Arial" w:cs="Arial"/>
          <w:b/>
          <w:sz w:val="32"/>
          <w:szCs w:val="32"/>
        </w:rPr>
        <w:t>8</w:t>
      </w:r>
      <w:r w:rsidR="00201EF9">
        <w:rPr>
          <w:rFonts w:ascii="Arial" w:hAnsi="Arial" w:cs="Arial"/>
          <w:b/>
          <w:sz w:val="32"/>
          <w:szCs w:val="32"/>
        </w:rPr>
        <w:t xml:space="preserve">. </w:t>
      </w:r>
      <w:r w:rsidR="005637CE" w:rsidRPr="000A2623">
        <w:rPr>
          <w:rFonts w:ascii="Arial" w:hAnsi="Arial" w:cs="Arial"/>
          <w:b/>
          <w:sz w:val="32"/>
          <w:szCs w:val="32"/>
        </w:rPr>
        <w:t>Assessment and tracking progress</w:t>
      </w:r>
      <w:bookmarkEnd w:id="0"/>
    </w:p>
    <w:p w14:paraId="6F4EAD9F" w14:textId="77777777" w:rsidR="005637CE" w:rsidRPr="00DD3E82" w:rsidRDefault="005637CE" w:rsidP="005637CE">
      <w:pPr>
        <w:pStyle w:val="ListParagraph"/>
        <w:suppressAutoHyphens w:val="0"/>
        <w:spacing w:after="0"/>
        <w:ind w:left="360" w:right="0"/>
        <w:rPr>
          <w:rFonts w:ascii="Arial" w:hAnsi="Arial" w:cs="Arial"/>
          <w:b/>
          <w:sz w:val="22"/>
          <w:szCs w:val="22"/>
        </w:rPr>
      </w:pPr>
    </w:p>
    <w:p w14:paraId="3867ACAA" w14:textId="77777777" w:rsidR="005637CE" w:rsidRDefault="005637CE" w:rsidP="005637CE">
      <w:pPr>
        <w:ind w:left="0"/>
        <w:rPr>
          <w:rFonts w:ascii="Arial" w:eastAsia="Aptos" w:hAnsi="Arial" w:cs="Arial"/>
          <w:kern w:val="2"/>
          <w:sz w:val="22"/>
          <w:szCs w:val="22"/>
        </w:rPr>
      </w:pPr>
      <w:r w:rsidRPr="00430CBB">
        <w:rPr>
          <w:rFonts w:ascii="Arial" w:hAnsi="Arial" w:cs="Arial"/>
        </w:rPr>
        <w:t xml:space="preserve">We want to share with you on how your child’s learning is progressing. </w:t>
      </w:r>
      <w:r>
        <w:rPr>
          <w:rFonts w:ascii="Arial" w:hAnsi="Arial" w:cs="Arial"/>
        </w:rPr>
        <w:t xml:space="preserve"> </w:t>
      </w:r>
      <w:r w:rsidRPr="00430CBB">
        <w:rPr>
          <w:rFonts w:ascii="Arial" w:hAnsi="Arial" w:cs="Arial"/>
        </w:rPr>
        <w:t>We do this through</w:t>
      </w:r>
      <w:r>
        <w:rPr>
          <w:rFonts w:ascii="Arial" w:hAnsi="Arial" w:cs="Arial"/>
        </w:rPr>
        <w:t xml:space="preserve"> a range from the nursery settings through to the primary school setting.        </w:t>
      </w:r>
    </w:p>
    <w:p w14:paraId="7C57D1FE" w14:textId="77777777" w:rsidR="005637CE" w:rsidRPr="00743147" w:rsidRDefault="005637CE" w:rsidP="005637CE">
      <w:pPr>
        <w:pStyle w:val="ListParagraph"/>
        <w:numPr>
          <w:ilvl w:val="0"/>
          <w:numId w:val="2"/>
        </w:numPr>
        <w:ind w:left="360" w:right="0"/>
        <w:jc w:val="both"/>
        <w:rPr>
          <w:rFonts w:ascii="Arial" w:hAnsi="Arial" w:cs="Arial"/>
          <w:sz w:val="22"/>
          <w:szCs w:val="22"/>
        </w:rPr>
      </w:pPr>
      <w:r w:rsidRPr="00743147">
        <w:rPr>
          <w:rFonts w:ascii="Arial" w:hAnsi="Arial" w:cs="Arial"/>
          <w:sz w:val="22"/>
          <w:szCs w:val="22"/>
        </w:rPr>
        <w:t xml:space="preserve">Teachers informally assess children’s progress daily.  Every day teachers evaluate the impact of learning and teaching and amend their activities and planning to ensure that every child continues to make </w:t>
      </w:r>
      <w:r>
        <w:rPr>
          <w:rFonts w:ascii="Arial" w:hAnsi="Arial" w:cs="Arial"/>
          <w:sz w:val="22"/>
          <w:szCs w:val="22"/>
        </w:rPr>
        <w:t xml:space="preserve">positive </w:t>
      </w:r>
      <w:r w:rsidRPr="00743147">
        <w:rPr>
          <w:rFonts w:ascii="Arial" w:hAnsi="Arial" w:cs="Arial"/>
          <w:sz w:val="22"/>
          <w:szCs w:val="22"/>
        </w:rPr>
        <w:t xml:space="preserve">progress.   </w:t>
      </w:r>
      <w:r>
        <w:rPr>
          <w:rFonts w:ascii="Arial" w:hAnsi="Arial" w:cs="Arial"/>
          <w:sz w:val="22"/>
          <w:szCs w:val="22"/>
        </w:rPr>
        <w:t>Our teachers know their children very well.</w:t>
      </w:r>
    </w:p>
    <w:p w14:paraId="501FEE1D" w14:textId="77777777" w:rsidR="005637CE" w:rsidRPr="00743147" w:rsidRDefault="005637CE" w:rsidP="005637CE">
      <w:pPr>
        <w:pStyle w:val="ListParagraph"/>
        <w:numPr>
          <w:ilvl w:val="0"/>
          <w:numId w:val="2"/>
        </w:numPr>
        <w:ind w:left="360" w:right="0"/>
        <w:jc w:val="both"/>
        <w:rPr>
          <w:rFonts w:ascii="Arial" w:hAnsi="Arial" w:cs="Arial"/>
          <w:sz w:val="22"/>
          <w:szCs w:val="22"/>
        </w:rPr>
      </w:pPr>
      <w:r w:rsidRPr="00743147">
        <w:rPr>
          <w:rFonts w:ascii="Arial" w:hAnsi="Arial" w:cs="Arial"/>
          <w:sz w:val="22"/>
          <w:szCs w:val="22"/>
        </w:rPr>
        <w:t xml:space="preserve">Teachers make professional judgements </w:t>
      </w:r>
      <w:r>
        <w:rPr>
          <w:rFonts w:ascii="Arial" w:hAnsi="Arial" w:cs="Arial"/>
          <w:sz w:val="22"/>
          <w:szCs w:val="22"/>
        </w:rPr>
        <w:t>continually</w:t>
      </w:r>
      <w:r w:rsidRPr="00743147">
        <w:rPr>
          <w:rFonts w:ascii="Arial" w:hAnsi="Arial" w:cs="Arial"/>
          <w:sz w:val="22"/>
          <w:szCs w:val="22"/>
        </w:rPr>
        <w:t xml:space="preserve"> on how children are doing and provide differentiated teaching and learning. This ensures that your child is supported and challenged in their learning.   </w:t>
      </w:r>
    </w:p>
    <w:p w14:paraId="73FEBDA7" w14:textId="77777777" w:rsidR="005637CE" w:rsidRPr="00743147" w:rsidRDefault="005637CE" w:rsidP="005637CE">
      <w:pPr>
        <w:pStyle w:val="ListParagraph"/>
        <w:numPr>
          <w:ilvl w:val="0"/>
          <w:numId w:val="2"/>
        </w:numPr>
        <w:ind w:left="360" w:right="0"/>
        <w:jc w:val="both"/>
        <w:rPr>
          <w:rFonts w:ascii="Arial" w:hAnsi="Arial" w:cs="Arial"/>
          <w:sz w:val="22"/>
          <w:szCs w:val="22"/>
        </w:rPr>
      </w:pPr>
      <w:r w:rsidRPr="00743147">
        <w:rPr>
          <w:rFonts w:ascii="Arial" w:hAnsi="Arial" w:cs="Arial"/>
          <w:sz w:val="22"/>
          <w:szCs w:val="22"/>
        </w:rPr>
        <w:t xml:space="preserve">Every day your child’s teacher will use a range of informal assessment strategies within teaching.  We would refer to this as Assessment for Learning; teachers provide quality </w:t>
      </w:r>
      <w:r w:rsidRPr="004B5B9E">
        <w:rPr>
          <w:rFonts w:ascii="Arial" w:hAnsi="Arial" w:cs="Arial"/>
          <w:b/>
          <w:sz w:val="22"/>
          <w:szCs w:val="22"/>
        </w:rPr>
        <w:t>feedback</w:t>
      </w:r>
      <w:r w:rsidRPr="00743147">
        <w:rPr>
          <w:rFonts w:ascii="Arial" w:hAnsi="Arial" w:cs="Arial"/>
          <w:sz w:val="22"/>
          <w:szCs w:val="22"/>
        </w:rPr>
        <w:t xml:space="preserve"> to the children so that they know what they have done well and what they could do to further improve.   Teachers ensure that children are clear in what they are learning and how they will be successful.  This is called </w:t>
      </w:r>
      <w:r w:rsidRPr="004B5B9E">
        <w:rPr>
          <w:rFonts w:ascii="Arial" w:hAnsi="Arial" w:cs="Arial"/>
          <w:b/>
          <w:sz w:val="22"/>
          <w:szCs w:val="22"/>
        </w:rPr>
        <w:t>learning intentions and success criteria</w:t>
      </w:r>
      <w:r w:rsidRPr="00743147">
        <w:rPr>
          <w:rFonts w:ascii="Arial" w:hAnsi="Arial" w:cs="Arial"/>
          <w:sz w:val="22"/>
          <w:szCs w:val="22"/>
        </w:rPr>
        <w:t xml:space="preserve">.  As the children grow and develop, they will participate in setting their own more challenging success criteria as part of personal learning planning.  Teachers use skilled </w:t>
      </w:r>
      <w:r w:rsidRPr="004B5B9E">
        <w:rPr>
          <w:rFonts w:ascii="Arial" w:hAnsi="Arial" w:cs="Arial"/>
          <w:b/>
          <w:sz w:val="22"/>
          <w:szCs w:val="22"/>
        </w:rPr>
        <w:t>questioning techniques</w:t>
      </w:r>
      <w:r w:rsidRPr="00743147">
        <w:rPr>
          <w:rFonts w:ascii="Arial" w:hAnsi="Arial" w:cs="Arial"/>
          <w:sz w:val="22"/>
          <w:szCs w:val="22"/>
        </w:rPr>
        <w:t xml:space="preserve"> to ensure that children understand their learning and can articulate</w:t>
      </w:r>
      <w:r>
        <w:rPr>
          <w:rFonts w:ascii="Arial" w:hAnsi="Arial" w:cs="Arial"/>
          <w:sz w:val="22"/>
          <w:szCs w:val="22"/>
        </w:rPr>
        <w:t xml:space="preserve"> </w:t>
      </w:r>
      <w:r w:rsidRPr="00743147">
        <w:rPr>
          <w:rFonts w:ascii="Arial" w:hAnsi="Arial" w:cs="Arial"/>
          <w:sz w:val="22"/>
          <w:szCs w:val="22"/>
        </w:rPr>
        <w:t xml:space="preserve">what, how and why </w:t>
      </w:r>
      <w:r>
        <w:rPr>
          <w:rFonts w:ascii="Arial" w:hAnsi="Arial" w:cs="Arial"/>
          <w:sz w:val="22"/>
          <w:szCs w:val="22"/>
        </w:rPr>
        <w:t>they have learned</w:t>
      </w:r>
      <w:r w:rsidRPr="00743147">
        <w:rPr>
          <w:rFonts w:ascii="Arial" w:hAnsi="Arial" w:cs="Arial"/>
          <w:sz w:val="22"/>
          <w:szCs w:val="22"/>
        </w:rPr>
        <w:t xml:space="preserve">.  Pupil involvement is key to assessment and all children will be involved in </w:t>
      </w:r>
      <w:r w:rsidRPr="004B5B9E">
        <w:rPr>
          <w:rFonts w:ascii="Arial" w:hAnsi="Arial" w:cs="Arial"/>
          <w:b/>
          <w:sz w:val="22"/>
          <w:szCs w:val="22"/>
        </w:rPr>
        <w:t>self-assessing</w:t>
      </w:r>
      <w:r w:rsidRPr="00743147">
        <w:rPr>
          <w:rFonts w:ascii="Arial" w:hAnsi="Arial" w:cs="Arial"/>
          <w:sz w:val="22"/>
          <w:szCs w:val="22"/>
        </w:rPr>
        <w:t xml:space="preserve"> their own work using clear criteria and engaging in peer assessment of others too.  Children are taught to be critical friends</w:t>
      </w:r>
      <w:r>
        <w:rPr>
          <w:rFonts w:ascii="Arial" w:hAnsi="Arial" w:cs="Arial"/>
          <w:sz w:val="22"/>
          <w:szCs w:val="22"/>
        </w:rPr>
        <w:t xml:space="preserve">, to </w:t>
      </w:r>
      <w:r w:rsidRPr="004B5B9E">
        <w:rPr>
          <w:rFonts w:ascii="Arial" w:hAnsi="Arial" w:cs="Arial"/>
          <w:b/>
          <w:sz w:val="22"/>
          <w:szCs w:val="22"/>
        </w:rPr>
        <w:t>peer assess</w:t>
      </w:r>
      <w:r w:rsidRPr="00743147">
        <w:rPr>
          <w:rFonts w:ascii="Arial" w:hAnsi="Arial" w:cs="Arial"/>
          <w:sz w:val="22"/>
          <w:szCs w:val="22"/>
        </w:rPr>
        <w:t xml:space="preserve"> and to listen and respond to feedback from others.  </w:t>
      </w:r>
    </w:p>
    <w:p w14:paraId="0EBE97D2" w14:textId="77777777" w:rsidR="005637CE" w:rsidRPr="004B5B9E" w:rsidRDefault="005637CE" w:rsidP="005637CE">
      <w:pPr>
        <w:pStyle w:val="ListParagraph"/>
        <w:numPr>
          <w:ilvl w:val="0"/>
          <w:numId w:val="2"/>
        </w:numPr>
        <w:ind w:left="360" w:right="0"/>
        <w:jc w:val="both"/>
        <w:rPr>
          <w:rFonts w:ascii="Arial" w:hAnsi="Arial" w:cs="Arial"/>
          <w:b/>
          <w:sz w:val="22"/>
          <w:szCs w:val="22"/>
        </w:rPr>
      </w:pPr>
      <w:r w:rsidRPr="00743147">
        <w:rPr>
          <w:rFonts w:ascii="Arial" w:hAnsi="Arial" w:cs="Arial"/>
          <w:sz w:val="22"/>
          <w:szCs w:val="22"/>
        </w:rPr>
        <w:t>More formal assessment activities include the use of standardised assessments in reading, spelling</w:t>
      </w:r>
      <w:r>
        <w:rPr>
          <w:rFonts w:ascii="Arial" w:hAnsi="Arial" w:cs="Arial"/>
          <w:sz w:val="22"/>
          <w:szCs w:val="22"/>
        </w:rPr>
        <w:t xml:space="preserve"> and numeracy across the school.  We use the Scottish National Standardised Assessments (SNSA) </w:t>
      </w:r>
      <w:r w:rsidRPr="00743147">
        <w:rPr>
          <w:rFonts w:ascii="Arial" w:hAnsi="Arial" w:cs="Arial"/>
          <w:sz w:val="22"/>
          <w:szCs w:val="22"/>
        </w:rPr>
        <w:t>and</w:t>
      </w:r>
      <w:r>
        <w:rPr>
          <w:rFonts w:ascii="Arial" w:hAnsi="Arial" w:cs="Arial"/>
          <w:sz w:val="22"/>
          <w:szCs w:val="22"/>
        </w:rPr>
        <w:t xml:space="preserve"> other</w:t>
      </w:r>
      <w:r w:rsidRPr="00743147">
        <w:rPr>
          <w:rFonts w:ascii="Arial" w:hAnsi="Arial" w:cs="Arial"/>
          <w:sz w:val="22"/>
          <w:szCs w:val="22"/>
        </w:rPr>
        <w:t xml:space="preserve"> assessments which the class teacher</w:t>
      </w:r>
      <w:r>
        <w:rPr>
          <w:rFonts w:ascii="Arial" w:hAnsi="Arial" w:cs="Arial"/>
          <w:sz w:val="22"/>
          <w:szCs w:val="22"/>
        </w:rPr>
        <w:t xml:space="preserve">s </w:t>
      </w:r>
      <w:r w:rsidRPr="00743147">
        <w:rPr>
          <w:rFonts w:ascii="Arial" w:hAnsi="Arial" w:cs="Arial"/>
          <w:sz w:val="22"/>
          <w:szCs w:val="22"/>
        </w:rPr>
        <w:t>will put together to ascertain the development of skills and knowledge.   It is very important to note that a standardised assessment is only a snapshot in time and is never used in isolation to the many other highly valuable approaches to assessing children’s progress</w:t>
      </w:r>
      <w:r>
        <w:rPr>
          <w:rFonts w:ascii="Arial" w:hAnsi="Arial" w:cs="Arial"/>
          <w:sz w:val="22"/>
          <w:szCs w:val="22"/>
        </w:rPr>
        <w:t xml:space="preserve">. </w:t>
      </w:r>
    </w:p>
    <w:p w14:paraId="40D31959" w14:textId="77777777" w:rsidR="005637CE" w:rsidRPr="00743147" w:rsidRDefault="005637CE" w:rsidP="005637CE">
      <w:pPr>
        <w:pStyle w:val="ListParagraph"/>
        <w:numPr>
          <w:ilvl w:val="0"/>
          <w:numId w:val="2"/>
        </w:numPr>
        <w:ind w:left="360" w:right="0"/>
        <w:jc w:val="both"/>
        <w:rPr>
          <w:rFonts w:ascii="Arial" w:hAnsi="Arial" w:cs="Arial"/>
          <w:b/>
          <w:sz w:val="22"/>
          <w:szCs w:val="22"/>
        </w:rPr>
      </w:pPr>
      <w:r>
        <w:rPr>
          <w:rFonts w:ascii="Arial" w:hAnsi="Arial" w:cs="Arial"/>
          <w:sz w:val="22"/>
          <w:szCs w:val="22"/>
        </w:rPr>
        <w:t xml:space="preserve">Teachers work with other teachers within and outwith the school ensuring they are familiar with the national standard.  This is an aspect of moderation and sharing good practice. We regularly </w:t>
      </w:r>
      <w:r>
        <w:rPr>
          <w:rFonts w:ascii="Arial" w:hAnsi="Arial" w:cs="Arial"/>
          <w:sz w:val="22"/>
          <w:szCs w:val="22"/>
        </w:rPr>
        <w:lastRenderedPageBreak/>
        <w:t>refer to a range of national resources to help us to form our professional judgements of learner progress.</w:t>
      </w:r>
    </w:p>
    <w:p w14:paraId="7D803ECC" w14:textId="77777777" w:rsidR="005637CE" w:rsidRPr="00743147" w:rsidRDefault="005637CE" w:rsidP="005637CE">
      <w:pPr>
        <w:pStyle w:val="ListParagraph"/>
        <w:numPr>
          <w:ilvl w:val="0"/>
          <w:numId w:val="2"/>
        </w:numPr>
        <w:ind w:left="360" w:right="0"/>
        <w:jc w:val="both"/>
        <w:rPr>
          <w:rFonts w:ascii="Arial" w:hAnsi="Arial" w:cs="Arial"/>
          <w:b/>
          <w:sz w:val="22"/>
          <w:szCs w:val="22"/>
        </w:rPr>
      </w:pPr>
      <w:r w:rsidRPr="00743147">
        <w:rPr>
          <w:rFonts w:ascii="Arial" w:hAnsi="Arial" w:cs="Arial"/>
          <w:sz w:val="22"/>
          <w:szCs w:val="22"/>
        </w:rPr>
        <w:t>All teachers meet with the senior management team three times a year to discuss the progress of individual learners/groups and classes.   This is a rigorous discussion around progress in reading, writing, listening and talking, numeracy and mathematics, pupil wellbeing, motivation and engagement.   Next steps and actions are agreed</w:t>
      </w:r>
      <w:r>
        <w:rPr>
          <w:rFonts w:ascii="Arial" w:hAnsi="Arial" w:cs="Arial"/>
          <w:sz w:val="22"/>
          <w:szCs w:val="22"/>
        </w:rPr>
        <w:t xml:space="preserve"> together</w:t>
      </w:r>
      <w:r w:rsidRPr="00743147">
        <w:rPr>
          <w:rFonts w:ascii="Arial" w:hAnsi="Arial" w:cs="Arial"/>
          <w:sz w:val="22"/>
          <w:szCs w:val="22"/>
        </w:rPr>
        <w:t xml:space="preserve">.   This information is carefully tracked from class to class to ensure the continued progress of all learners.   </w:t>
      </w:r>
    </w:p>
    <w:p w14:paraId="3BF625A6" w14:textId="77777777" w:rsidR="005637CE" w:rsidRDefault="005637CE" w:rsidP="005637CE">
      <w:pPr>
        <w:pStyle w:val="ListParagraph"/>
        <w:numPr>
          <w:ilvl w:val="0"/>
          <w:numId w:val="2"/>
        </w:numPr>
        <w:ind w:left="360" w:right="0"/>
        <w:jc w:val="both"/>
        <w:rPr>
          <w:rFonts w:ascii="Arial" w:hAnsi="Arial" w:cs="Arial"/>
          <w:sz w:val="22"/>
          <w:szCs w:val="22"/>
        </w:rPr>
      </w:pPr>
      <w:r w:rsidRPr="00743147">
        <w:rPr>
          <w:rFonts w:ascii="Arial" w:hAnsi="Arial" w:cs="Arial"/>
          <w:sz w:val="22"/>
          <w:szCs w:val="22"/>
        </w:rPr>
        <w:t xml:space="preserve">Assessment and tracking information is </w:t>
      </w:r>
      <w:r>
        <w:rPr>
          <w:rFonts w:ascii="Arial" w:hAnsi="Arial" w:cs="Arial"/>
          <w:sz w:val="22"/>
          <w:szCs w:val="22"/>
        </w:rPr>
        <w:t xml:space="preserve">used to ensure that interventions to support learners are appropriately implemented, evaluated and have a positive impact on the child.   Children’s learning is not linear and we aim to ensure that every child accesses additional support when they need it.   If your child requires some additional support at some point in their learning journey, please do not worry as we will discuss this with you and ensure you are fully aware of any interventions or plans.  We will also make sure that parents are aware of how they may also help their child at home.   </w:t>
      </w:r>
    </w:p>
    <w:p w14:paraId="6D0F2FC9" w14:textId="77777777" w:rsidR="005637CE" w:rsidRDefault="005637CE" w:rsidP="005637CE">
      <w:pPr>
        <w:pStyle w:val="ListParagraph"/>
        <w:numPr>
          <w:ilvl w:val="0"/>
          <w:numId w:val="2"/>
        </w:numPr>
        <w:ind w:left="360" w:right="0"/>
        <w:jc w:val="both"/>
        <w:rPr>
          <w:rFonts w:ascii="Arial" w:hAnsi="Arial" w:cs="Arial"/>
          <w:sz w:val="22"/>
          <w:szCs w:val="22"/>
        </w:rPr>
      </w:pPr>
      <w:r w:rsidRPr="04A5BF0A">
        <w:rPr>
          <w:rFonts w:ascii="Arial" w:hAnsi="Arial" w:cs="Arial"/>
          <w:sz w:val="22"/>
          <w:szCs w:val="22"/>
        </w:rPr>
        <w:t xml:space="preserve">The Nursery Class use an electronic system called Learning Journals.  High quality observations are uploaded for every child on a weekly basis so that parents can see how their child is progressing.   </w:t>
      </w:r>
    </w:p>
    <w:p w14:paraId="7AA93417" w14:textId="77777777" w:rsidR="005637CE" w:rsidRDefault="005637CE" w:rsidP="005637CE">
      <w:pPr>
        <w:ind w:right="0"/>
        <w:jc w:val="both"/>
        <w:rPr>
          <w:rFonts w:ascii="Arial" w:hAnsi="Arial" w:cs="Arial"/>
          <w:sz w:val="22"/>
          <w:szCs w:val="22"/>
        </w:rPr>
      </w:pPr>
    </w:p>
    <w:p w14:paraId="692867F8" w14:textId="2D14BB5A" w:rsidR="005637CE" w:rsidRDefault="00B62FE1" w:rsidP="000A2623">
      <w:pPr>
        <w:pStyle w:val="ListParagraph"/>
        <w:suppressAutoHyphens w:val="0"/>
        <w:spacing w:after="0"/>
        <w:ind w:left="0" w:right="0"/>
        <w:rPr>
          <w:rFonts w:ascii="Arial" w:hAnsi="Arial" w:cs="Arial"/>
          <w:b/>
          <w:sz w:val="32"/>
          <w:szCs w:val="32"/>
        </w:rPr>
      </w:pPr>
      <w:r>
        <w:rPr>
          <w:rFonts w:ascii="Arial" w:hAnsi="Arial" w:cs="Arial"/>
          <w:b/>
          <w:sz w:val="32"/>
          <w:szCs w:val="32"/>
        </w:rPr>
        <w:t xml:space="preserve">9. </w:t>
      </w:r>
      <w:r w:rsidR="005637CE" w:rsidRPr="00223B07">
        <w:rPr>
          <w:rFonts w:ascii="Arial" w:hAnsi="Arial" w:cs="Arial"/>
          <w:b/>
          <w:sz w:val="32"/>
          <w:szCs w:val="32"/>
        </w:rPr>
        <w:t>Reporting</w:t>
      </w:r>
    </w:p>
    <w:p w14:paraId="4E2973A7" w14:textId="77777777" w:rsidR="005637CE" w:rsidRPr="00DD3E82" w:rsidRDefault="005637CE" w:rsidP="005637CE">
      <w:pPr>
        <w:pStyle w:val="ListParagraph"/>
        <w:suppressAutoHyphens w:val="0"/>
        <w:spacing w:after="0"/>
        <w:ind w:left="0" w:right="0"/>
        <w:rPr>
          <w:rFonts w:ascii="Arial" w:hAnsi="Arial" w:cs="Arial"/>
          <w:b/>
          <w:sz w:val="22"/>
          <w:szCs w:val="22"/>
        </w:rPr>
      </w:pPr>
    </w:p>
    <w:p w14:paraId="2746B05A" w14:textId="77777777" w:rsidR="005637CE" w:rsidRPr="00223B07" w:rsidRDefault="005637CE" w:rsidP="005637CE">
      <w:pPr>
        <w:ind w:left="0" w:right="0"/>
        <w:jc w:val="both"/>
        <w:rPr>
          <w:rFonts w:ascii="Arial" w:hAnsi="Arial" w:cs="Arial"/>
          <w:sz w:val="22"/>
          <w:szCs w:val="22"/>
        </w:rPr>
      </w:pPr>
      <w:r w:rsidRPr="00223B07">
        <w:rPr>
          <w:rFonts w:ascii="Arial" w:hAnsi="Arial" w:cs="Arial"/>
          <w:sz w:val="22"/>
          <w:szCs w:val="22"/>
        </w:rPr>
        <w:t>There are many ways to report to parents on progress in learning.  Our learner reports will help you to get to know more about the curriculum which each child follows and will describe their strengths, achievements and areas for development so you know what encouragement and support you can give. In consultation with the ‘Friends of Mount Cameron’ we have recently changed the time when the main school report on progress is issued.  This will be in March/April instead of June.  The rationale for this being it allows the parent and teacher to work on joint next steps which can then be re-visited at parents evening in June.</w:t>
      </w:r>
    </w:p>
    <w:p w14:paraId="5DE828A3" w14:textId="77777777" w:rsidR="005637CE" w:rsidRPr="00223B07" w:rsidRDefault="005637CE" w:rsidP="005637CE">
      <w:pPr>
        <w:ind w:left="0" w:right="0"/>
        <w:jc w:val="both"/>
        <w:rPr>
          <w:rFonts w:ascii="Arial" w:hAnsi="Arial" w:cs="Arial"/>
          <w:b/>
          <w:sz w:val="22"/>
          <w:szCs w:val="22"/>
        </w:rPr>
      </w:pPr>
      <w:r w:rsidRPr="00223B07">
        <w:rPr>
          <w:rFonts w:ascii="Arial" w:hAnsi="Arial" w:cs="Arial"/>
          <w:b/>
          <w:sz w:val="22"/>
          <w:szCs w:val="22"/>
        </w:rPr>
        <w:t>Reporting Diary</w:t>
      </w:r>
    </w:p>
    <w:p w14:paraId="2E6BDB0B" w14:textId="77777777" w:rsidR="005637CE" w:rsidRPr="00223B07" w:rsidRDefault="005637CE" w:rsidP="005637CE">
      <w:pPr>
        <w:spacing w:after="0"/>
        <w:ind w:left="0" w:right="0"/>
        <w:jc w:val="both"/>
        <w:rPr>
          <w:rFonts w:ascii="Arial" w:hAnsi="Arial" w:cs="Arial"/>
          <w:sz w:val="22"/>
          <w:szCs w:val="22"/>
        </w:rPr>
      </w:pPr>
      <w:r w:rsidRPr="00223B07">
        <w:rPr>
          <w:rFonts w:ascii="Arial" w:hAnsi="Arial" w:cs="Arial"/>
          <w:sz w:val="22"/>
          <w:szCs w:val="22"/>
        </w:rPr>
        <w:t>August/September – Meet the Teacher welcomes parents to visit their child’s class and discuss the overall approach to learning and teaching with their child’s teacher</w:t>
      </w:r>
    </w:p>
    <w:p w14:paraId="7ABF0910" w14:textId="77777777" w:rsidR="005637CE" w:rsidRPr="00223B07" w:rsidRDefault="005637CE" w:rsidP="005637CE">
      <w:pPr>
        <w:spacing w:after="0"/>
        <w:ind w:left="0" w:right="0"/>
        <w:jc w:val="both"/>
        <w:rPr>
          <w:rFonts w:ascii="Arial" w:hAnsi="Arial" w:cs="Arial"/>
          <w:sz w:val="22"/>
          <w:szCs w:val="22"/>
        </w:rPr>
      </w:pPr>
      <w:r w:rsidRPr="00223B07">
        <w:rPr>
          <w:rFonts w:ascii="Arial" w:hAnsi="Arial" w:cs="Arial"/>
          <w:sz w:val="22"/>
          <w:szCs w:val="22"/>
        </w:rPr>
        <w:t>November – Parent consultation meetings to discuss child’s progress</w:t>
      </w:r>
    </w:p>
    <w:p w14:paraId="0DCBA360" w14:textId="77777777" w:rsidR="005637CE" w:rsidRPr="00223B07" w:rsidRDefault="005637CE" w:rsidP="005637CE">
      <w:pPr>
        <w:spacing w:after="0"/>
        <w:ind w:left="0" w:right="0"/>
        <w:jc w:val="both"/>
        <w:rPr>
          <w:rFonts w:ascii="Arial" w:hAnsi="Arial" w:cs="Arial"/>
          <w:sz w:val="22"/>
          <w:szCs w:val="22"/>
        </w:rPr>
      </w:pPr>
      <w:r w:rsidRPr="00223B07">
        <w:rPr>
          <w:rFonts w:ascii="Arial" w:hAnsi="Arial" w:cs="Arial"/>
          <w:sz w:val="22"/>
          <w:szCs w:val="22"/>
        </w:rPr>
        <w:t>March/April - South Lanarkshire Council Pupil Progress Report</w:t>
      </w:r>
    </w:p>
    <w:p w14:paraId="58475764" w14:textId="77777777" w:rsidR="005637CE" w:rsidRDefault="005637CE" w:rsidP="005637CE">
      <w:pPr>
        <w:spacing w:after="0"/>
        <w:ind w:left="0" w:right="0"/>
        <w:jc w:val="both"/>
        <w:rPr>
          <w:rFonts w:ascii="Arial" w:hAnsi="Arial" w:cs="Arial"/>
          <w:sz w:val="22"/>
          <w:szCs w:val="22"/>
        </w:rPr>
      </w:pPr>
      <w:r w:rsidRPr="00223B07">
        <w:rPr>
          <w:rFonts w:ascii="Arial" w:hAnsi="Arial" w:cs="Arial"/>
          <w:sz w:val="22"/>
          <w:szCs w:val="22"/>
        </w:rPr>
        <w:t>May/June – Parent consultation meetings to discuss child’s progress</w:t>
      </w:r>
    </w:p>
    <w:p w14:paraId="43F0760A" w14:textId="77777777" w:rsidR="005637CE" w:rsidRPr="00223B07" w:rsidRDefault="005637CE" w:rsidP="005637CE">
      <w:pPr>
        <w:spacing w:after="0"/>
        <w:ind w:left="0" w:right="0"/>
        <w:jc w:val="both"/>
        <w:rPr>
          <w:rFonts w:ascii="Arial" w:hAnsi="Arial" w:cs="Arial"/>
          <w:sz w:val="22"/>
          <w:szCs w:val="22"/>
        </w:rPr>
      </w:pPr>
    </w:p>
    <w:p w14:paraId="7AED27E2" w14:textId="77777777" w:rsidR="005637CE" w:rsidRPr="00223B07" w:rsidRDefault="005637CE" w:rsidP="005637CE">
      <w:pPr>
        <w:ind w:left="0" w:right="0"/>
        <w:jc w:val="both"/>
        <w:rPr>
          <w:rFonts w:ascii="Arial" w:hAnsi="Arial" w:cs="Arial"/>
          <w:b/>
          <w:sz w:val="22"/>
          <w:szCs w:val="22"/>
        </w:rPr>
      </w:pPr>
      <w:r w:rsidRPr="00223B07">
        <w:rPr>
          <w:rFonts w:ascii="Arial" w:hAnsi="Arial" w:cs="Arial"/>
          <w:b/>
          <w:sz w:val="22"/>
          <w:szCs w:val="22"/>
        </w:rPr>
        <w:t>There are many other opportunities for sharing and reporting on progress in learning throughout the school year:</w:t>
      </w:r>
    </w:p>
    <w:p w14:paraId="77200987" w14:textId="77777777" w:rsidR="005637CE" w:rsidRPr="00223B07" w:rsidRDefault="005637CE" w:rsidP="005637CE">
      <w:pPr>
        <w:pStyle w:val="ListParagraph"/>
        <w:numPr>
          <w:ilvl w:val="0"/>
          <w:numId w:val="5"/>
        </w:numPr>
        <w:spacing w:after="0"/>
        <w:ind w:right="0"/>
        <w:jc w:val="both"/>
        <w:rPr>
          <w:rFonts w:ascii="Arial" w:hAnsi="Arial" w:cs="Arial"/>
          <w:sz w:val="22"/>
          <w:szCs w:val="22"/>
        </w:rPr>
      </w:pPr>
      <w:r w:rsidRPr="00223B07">
        <w:rPr>
          <w:rFonts w:ascii="Arial" w:hAnsi="Arial" w:cs="Arial"/>
          <w:sz w:val="22"/>
          <w:szCs w:val="22"/>
        </w:rPr>
        <w:t>Class showcases of learning</w:t>
      </w:r>
    </w:p>
    <w:p w14:paraId="231A66C6" w14:textId="77777777" w:rsidR="005637CE" w:rsidRPr="00223B07" w:rsidRDefault="005637CE" w:rsidP="005637CE">
      <w:pPr>
        <w:pStyle w:val="ListParagraph"/>
        <w:numPr>
          <w:ilvl w:val="0"/>
          <w:numId w:val="5"/>
        </w:numPr>
        <w:spacing w:after="0"/>
        <w:ind w:right="0"/>
        <w:jc w:val="both"/>
        <w:rPr>
          <w:rFonts w:ascii="Arial" w:hAnsi="Arial" w:cs="Arial"/>
          <w:sz w:val="22"/>
          <w:szCs w:val="22"/>
        </w:rPr>
      </w:pPr>
      <w:r w:rsidRPr="00223B07">
        <w:rPr>
          <w:rFonts w:ascii="Arial" w:hAnsi="Arial" w:cs="Arial"/>
          <w:sz w:val="22"/>
          <w:szCs w:val="22"/>
        </w:rPr>
        <w:t>Class Assemblies</w:t>
      </w:r>
    </w:p>
    <w:p w14:paraId="46E56E9B" w14:textId="77777777" w:rsidR="005637CE" w:rsidRPr="00223B07" w:rsidRDefault="005637CE" w:rsidP="005637CE">
      <w:pPr>
        <w:pStyle w:val="ListParagraph"/>
        <w:numPr>
          <w:ilvl w:val="0"/>
          <w:numId w:val="5"/>
        </w:numPr>
        <w:spacing w:after="0"/>
        <w:ind w:right="0"/>
        <w:jc w:val="both"/>
        <w:rPr>
          <w:rFonts w:ascii="Arial" w:hAnsi="Arial" w:cs="Arial"/>
          <w:sz w:val="22"/>
          <w:szCs w:val="22"/>
        </w:rPr>
      </w:pPr>
      <w:r w:rsidRPr="00223B07">
        <w:rPr>
          <w:rFonts w:ascii="Arial" w:hAnsi="Arial" w:cs="Arial"/>
          <w:sz w:val="22"/>
          <w:szCs w:val="22"/>
        </w:rPr>
        <w:t>Snapshot jotters</w:t>
      </w:r>
    </w:p>
    <w:p w14:paraId="6AD0FE62" w14:textId="77777777" w:rsidR="005637CE" w:rsidRPr="00223B07" w:rsidRDefault="005637CE" w:rsidP="005637CE">
      <w:pPr>
        <w:pStyle w:val="ListParagraph"/>
        <w:numPr>
          <w:ilvl w:val="0"/>
          <w:numId w:val="5"/>
        </w:numPr>
        <w:spacing w:after="0"/>
        <w:ind w:right="0"/>
        <w:jc w:val="both"/>
        <w:rPr>
          <w:rFonts w:ascii="Arial" w:hAnsi="Arial" w:cs="Arial"/>
          <w:sz w:val="22"/>
          <w:szCs w:val="22"/>
        </w:rPr>
      </w:pPr>
      <w:r w:rsidRPr="00223B07">
        <w:rPr>
          <w:rFonts w:ascii="Arial" w:hAnsi="Arial" w:cs="Arial"/>
          <w:sz w:val="22"/>
          <w:szCs w:val="22"/>
        </w:rPr>
        <w:t>Learning scrolls</w:t>
      </w:r>
    </w:p>
    <w:p w14:paraId="6EBBD9C7" w14:textId="77777777" w:rsidR="005637CE" w:rsidRPr="00223B07" w:rsidRDefault="005637CE" w:rsidP="005637CE">
      <w:pPr>
        <w:pStyle w:val="ListParagraph"/>
        <w:numPr>
          <w:ilvl w:val="0"/>
          <w:numId w:val="5"/>
        </w:numPr>
        <w:spacing w:after="0"/>
        <w:ind w:right="0"/>
        <w:jc w:val="both"/>
        <w:rPr>
          <w:rFonts w:ascii="Arial" w:hAnsi="Arial" w:cs="Arial"/>
          <w:sz w:val="22"/>
          <w:szCs w:val="22"/>
        </w:rPr>
      </w:pPr>
      <w:r w:rsidRPr="00223B07">
        <w:rPr>
          <w:rFonts w:ascii="Arial" w:hAnsi="Arial" w:cs="Arial"/>
          <w:sz w:val="22"/>
          <w:szCs w:val="22"/>
        </w:rPr>
        <w:t xml:space="preserve">Google Classroom </w:t>
      </w:r>
    </w:p>
    <w:p w14:paraId="379EA1F4" w14:textId="77777777" w:rsidR="005637CE" w:rsidRPr="00223B07" w:rsidRDefault="005637CE" w:rsidP="005637CE">
      <w:pPr>
        <w:pStyle w:val="ListParagraph"/>
        <w:numPr>
          <w:ilvl w:val="0"/>
          <w:numId w:val="5"/>
        </w:numPr>
        <w:spacing w:after="0"/>
        <w:ind w:right="0"/>
        <w:jc w:val="both"/>
        <w:rPr>
          <w:rFonts w:ascii="Arial" w:hAnsi="Arial" w:cs="Arial"/>
          <w:sz w:val="22"/>
          <w:szCs w:val="22"/>
        </w:rPr>
      </w:pPr>
      <w:r w:rsidRPr="00223B07">
        <w:rPr>
          <w:rFonts w:ascii="Arial" w:hAnsi="Arial" w:cs="Arial"/>
          <w:sz w:val="22"/>
          <w:szCs w:val="22"/>
        </w:rPr>
        <w:t>Parent workshops</w:t>
      </w:r>
    </w:p>
    <w:p w14:paraId="5BB7CE74" w14:textId="77777777" w:rsidR="005637CE" w:rsidRPr="00223B07" w:rsidRDefault="005637CE" w:rsidP="005637CE">
      <w:pPr>
        <w:pStyle w:val="ListParagraph"/>
        <w:numPr>
          <w:ilvl w:val="0"/>
          <w:numId w:val="5"/>
        </w:numPr>
        <w:spacing w:after="0"/>
        <w:ind w:right="0"/>
        <w:jc w:val="both"/>
        <w:rPr>
          <w:rFonts w:ascii="Arial" w:hAnsi="Arial" w:cs="Arial"/>
          <w:sz w:val="22"/>
          <w:szCs w:val="22"/>
        </w:rPr>
      </w:pPr>
      <w:r w:rsidRPr="00223B07">
        <w:rPr>
          <w:rFonts w:ascii="Arial" w:hAnsi="Arial" w:cs="Arial"/>
          <w:sz w:val="22"/>
          <w:szCs w:val="22"/>
        </w:rPr>
        <w:t>Communications – Weekly bulletin with weekly ‘What we have been learning’ and ‘Class Spotlight’ feature</w:t>
      </w:r>
    </w:p>
    <w:p w14:paraId="3578168D" w14:textId="77777777" w:rsidR="005637CE" w:rsidRPr="00223B07" w:rsidRDefault="005637CE" w:rsidP="005637CE">
      <w:pPr>
        <w:pStyle w:val="ListParagraph"/>
        <w:numPr>
          <w:ilvl w:val="0"/>
          <w:numId w:val="5"/>
        </w:numPr>
        <w:spacing w:after="0"/>
        <w:ind w:right="0"/>
        <w:rPr>
          <w:rFonts w:ascii="Arial" w:hAnsi="Arial" w:cs="Arial"/>
          <w:sz w:val="22"/>
          <w:szCs w:val="22"/>
        </w:rPr>
      </w:pPr>
      <w:r w:rsidRPr="00223B07">
        <w:rPr>
          <w:rFonts w:ascii="Arial" w:hAnsi="Arial" w:cs="Arial"/>
          <w:sz w:val="22"/>
          <w:szCs w:val="22"/>
        </w:rPr>
        <w:t>Use of learning journals in the Nursery.</w:t>
      </w:r>
    </w:p>
    <w:p w14:paraId="5B05F3F7" w14:textId="77777777" w:rsidR="005637CE" w:rsidRPr="00223B07" w:rsidRDefault="005637CE" w:rsidP="005637CE">
      <w:pPr>
        <w:ind w:left="0" w:right="0"/>
        <w:jc w:val="both"/>
        <w:rPr>
          <w:rFonts w:ascii="Arial" w:hAnsi="Arial" w:cs="Arial"/>
          <w:sz w:val="22"/>
          <w:szCs w:val="22"/>
        </w:rPr>
      </w:pPr>
    </w:p>
    <w:p w14:paraId="0E6D3548" w14:textId="77777777" w:rsidR="005637CE" w:rsidRPr="00223B07" w:rsidRDefault="005637CE" w:rsidP="005637CE">
      <w:pPr>
        <w:ind w:left="0" w:right="0"/>
        <w:jc w:val="both"/>
        <w:rPr>
          <w:rFonts w:ascii="Arial" w:hAnsi="Arial" w:cs="Arial"/>
          <w:sz w:val="22"/>
          <w:szCs w:val="22"/>
        </w:rPr>
      </w:pPr>
      <w:r w:rsidRPr="00223B07">
        <w:rPr>
          <w:rFonts w:ascii="Arial" w:hAnsi="Arial" w:cs="Arial"/>
          <w:sz w:val="22"/>
          <w:szCs w:val="22"/>
        </w:rPr>
        <w:t>Our ‘learner reports’ will help you to get to know more about the curriculum which each child follows and will describe their strengths, achievements, and areas for development so you know what encouragement and support you can give.</w:t>
      </w:r>
    </w:p>
    <w:p w14:paraId="0EA1C9E0" w14:textId="77777777" w:rsidR="005637CE" w:rsidRDefault="005637CE" w:rsidP="005637CE">
      <w:pPr>
        <w:ind w:left="0" w:right="0"/>
        <w:jc w:val="both"/>
        <w:rPr>
          <w:rFonts w:ascii="Arial" w:hAnsi="Arial" w:cs="Arial"/>
          <w:sz w:val="22"/>
          <w:szCs w:val="22"/>
        </w:rPr>
      </w:pPr>
      <w:r w:rsidRPr="00223B07">
        <w:rPr>
          <w:rFonts w:ascii="Arial" w:hAnsi="Arial" w:cs="Arial"/>
          <w:sz w:val="22"/>
          <w:szCs w:val="22"/>
        </w:rPr>
        <w:lastRenderedPageBreak/>
        <w:t>We welcome any comments or additional information from parents to help us provide the best possible education for your child</w:t>
      </w:r>
      <w:r>
        <w:rPr>
          <w:rFonts w:ascii="Arial" w:hAnsi="Arial" w:cs="Arial"/>
          <w:sz w:val="22"/>
          <w:szCs w:val="22"/>
        </w:rPr>
        <w:t>.</w:t>
      </w:r>
      <w:bookmarkStart w:id="1" w:name="_Hlk187849575"/>
    </w:p>
    <w:p w14:paraId="66754EFF" w14:textId="77777777" w:rsidR="000A2623" w:rsidRDefault="000A2623" w:rsidP="000A2623">
      <w:pPr>
        <w:ind w:left="0" w:right="0"/>
        <w:jc w:val="both"/>
        <w:rPr>
          <w:rFonts w:ascii="Arial" w:hAnsi="Arial" w:cs="Arial"/>
          <w:b/>
          <w:bCs/>
          <w:sz w:val="32"/>
          <w:szCs w:val="32"/>
        </w:rPr>
      </w:pPr>
    </w:p>
    <w:p w14:paraId="6FCA4B1F" w14:textId="3AA4D03F" w:rsidR="005637CE" w:rsidRPr="000A2623" w:rsidRDefault="00B62FE1" w:rsidP="000A2623">
      <w:pPr>
        <w:ind w:left="0" w:right="0"/>
        <w:jc w:val="both"/>
        <w:rPr>
          <w:rFonts w:ascii="Arial" w:hAnsi="Arial" w:cs="Arial"/>
          <w:b/>
          <w:bCs/>
          <w:sz w:val="32"/>
          <w:szCs w:val="32"/>
        </w:rPr>
      </w:pPr>
      <w:r>
        <w:rPr>
          <w:rFonts w:ascii="Arial" w:hAnsi="Arial" w:cs="Arial"/>
          <w:b/>
          <w:bCs/>
          <w:sz w:val="32"/>
          <w:szCs w:val="32"/>
        </w:rPr>
        <w:t>10</w:t>
      </w:r>
      <w:r w:rsidR="00201EF9">
        <w:rPr>
          <w:rFonts w:ascii="Arial" w:hAnsi="Arial" w:cs="Arial"/>
          <w:b/>
          <w:bCs/>
          <w:sz w:val="32"/>
          <w:szCs w:val="32"/>
        </w:rPr>
        <w:t xml:space="preserve">. </w:t>
      </w:r>
      <w:r w:rsidR="005637CE" w:rsidRPr="000A2623">
        <w:rPr>
          <w:rFonts w:ascii="Arial" w:hAnsi="Arial" w:cs="Arial"/>
          <w:b/>
          <w:bCs/>
          <w:sz w:val="32"/>
          <w:szCs w:val="32"/>
        </w:rPr>
        <w:t xml:space="preserve">Enrolment and Transitions </w:t>
      </w:r>
    </w:p>
    <w:p w14:paraId="3EB0DFAB" w14:textId="77777777" w:rsidR="005637CE" w:rsidRPr="00223B07" w:rsidRDefault="005637CE" w:rsidP="005637CE">
      <w:pPr>
        <w:tabs>
          <w:tab w:val="left" w:pos="426"/>
        </w:tabs>
        <w:ind w:left="0" w:right="0"/>
        <w:jc w:val="both"/>
        <w:rPr>
          <w:rFonts w:ascii="Arial" w:hAnsi="Arial" w:cs="Arial"/>
          <w:b/>
          <w:sz w:val="22"/>
          <w:szCs w:val="22"/>
        </w:rPr>
      </w:pPr>
      <w:r w:rsidRPr="00223B07">
        <w:rPr>
          <w:rFonts w:ascii="Arial" w:hAnsi="Arial" w:cs="Arial"/>
          <w:b/>
          <w:sz w:val="22"/>
          <w:szCs w:val="22"/>
        </w:rPr>
        <w:t>Enrolment – how to register your child for school.</w:t>
      </w:r>
    </w:p>
    <w:p w14:paraId="22818342" w14:textId="77777777" w:rsidR="005637CE" w:rsidRPr="00223B07" w:rsidRDefault="005637CE" w:rsidP="005637CE">
      <w:pPr>
        <w:tabs>
          <w:tab w:val="left" w:pos="426"/>
        </w:tabs>
        <w:ind w:left="0" w:right="0"/>
        <w:rPr>
          <w:rFonts w:ascii="Arial" w:hAnsi="Arial" w:cs="Arial"/>
          <w:sz w:val="22"/>
          <w:szCs w:val="22"/>
        </w:rPr>
      </w:pPr>
      <w:r w:rsidRPr="00223B07">
        <w:rPr>
          <w:rFonts w:ascii="Arial" w:hAnsi="Arial" w:cs="Arial"/>
          <w:sz w:val="22"/>
          <w:szCs w:val="22"/>
        </w:rPr>
        <w:t>To register your child for school you should complete our online registration form. This can be done using the South Lanarkshire website.</w:t>
      </w:r>
    </w:p>
    <w:p w14:paraId="5D95302D" w14:textId="77777777" w:rsidR="005637CE" w:rsidRPr="00223B07" w:rsidRDefault="005637CE" w:rsidP="005637CE">
      <w:pPr>
        <w:tabs>
          <w:tab w:val="left" w:pos="426"/>
        </w:tabs>
        <w:ind w:left="0" w:right="0"/>
        <w:rPr>
          <w:rFonts w:ascii="Arial" w:hAnsi="Arial" w:cs="Arial"/>
          <w:sz w:val="22"/>
          <w:szCs w:val="22"/>
        </w:rPr>
      </w:pPr>
      <w:hyperlink r:id="rId27" w:history="1">
        <w:r w:rsidRPr="00223B07">
          <w:rPr>
            <w:rStyle w:val="Hyperlink"/>
            <w:rFonts w:ascii="Arial" w:eastAsiaTheme="majorEastAsia" w:hAnsi="Arial" w:cs="Arial"/>
            <w:color w:val="auto"/>
            <w:sz w:val="22"/>
            <w:szCs w:val="22"/>
          </w:rPr>
          <w:t>www.southlanarkshire.gov.uk/info/200186/primary_school_information/392/enrolling_your_child_for_school</w:t>
        </w:r>
      </w:hyperlink>
      <w:r w:rsidRPr="00223B07">
        <w:rPr>
          <w:rFonts w:ascii="Arial" w:hAnsi="Arial" w:cs="Arial"/>
          <w:sz w:val="22"/>
          <w:szCs w:val="22"/>
        </w:rPr>
        <w:t xml:space="preserve">  </w:t>
      </w:r>
    </w:p>
    <w:p w14:paraId="3F6606D7" w14:textId="77777777" w:rsidR="005637CE" w:rsidRPr="00223B07" w:rsidRDefault="005637CE" w:rsidP="005637CE">
      <w:pPr>
        <w:tabs>
          <w:tab w:val="left" w:pos="426"/>
        </w:tabs>
        <w:ind w:left="0" w:right="0"/>
        <w:rPr>
          <w:rFonts w:ascii="Arial" w:hAnsi="Arial" w:cs="Arial"/>
          <w:sz w:val="22"/>
          <w:szCs w:val="22"/>
        </w:rPr>
      </w:pPr>
      <w:r w:rsidRPr="00223B07">
        <w:rPr>
          <w:rFonts w:ascii="Arial" w:hAnsi="Arial" w:cs="Arial"/>
          <w:sz w:val="22"/>
          <w:szCs w:val="22"/>
        </w:rPr>
        <w:t xml:space="preserve">If you have any difficulty in identifying your catchment school, please email </w:t>
      </w:r>
      <w:hyperlink r:id="rId28" w:history="1">
        <w:r w:rsidRPr="00223B07">
          <w:rPr>
            <w:rStyle w:val="Hyperlink"/>
            <w:rFonts w:ascii="Arial" w:eastAsiaTheme="majorEastAsia" w:hAnsi="Arial" w:cs="Arial"/>
            <w:color w:val="auto"/>
            <w:sz w:val="22"/>
            <w:szCs w:val="22"/>
          </w:rPr>
          <w:t>Edsuppserv.helpline@southlanarkshire.gov.uk</w:t>
        </w:r>
      </w:hyperlink>
      <w:r w:rsidRPr="00223B07">
        <w:rPr>
          <w:rFonts w:ascii="Arial" w:hAnsi="Arial" w:cs="Arial"/>
          <w:sz w:val="22"/>
          <w:szCs w:val="22"/>
        </w:rPr>
        <w:t xml:space="preserve">  </w:t>
      </w:r>
    </w:p>
    <w:p w14:paraId="48212D70" w14:textId="77777777" w:rsidR="005637CE" w:rsidRPr="00223B07" w:rsidRDefault="005637CE" w:rsidP="005637CE">
      <w:pPr>
        <w:tabs>
          <w:tab w:val="left" w:pos="426"/>
        </w:tabs>
        <w:ind w:left="0" w:right="0"/>
        <w:rPr>
          <w:rFonts w:ascii="Arial" w:hAnsi="Arial" w:cs="Arial"/>
          <w:sz w:val="22"/>
          <w:szCs w:val="22"/>
        </w:rPr>
      </w:pPr>
      <w:r w:rsidRPr="00223B07">
        <w:rPr>
          <w:rFonts w:ascii="Arial" w:hAnsi="Arial" w:cs="Arial"/>
          <w:sz w:val="22"/>
          <w:szCs w:val="22"/>
        </w:rPr>
        <w:t>The online registration form will ask you to provide each child’s full birth certificate and two pieces of recent official documentation both containing your permanent home address for example a utility bill, council tax statement, housing rent card, child benefit documentation.</w:t>
      </w:r>
    </w:p>
    <w:p w14:paraId="3BD8F888" w14:textId="77777777" w:rsidR="005637CE" w:rsidRPr="00223B07" w:rsidRDefault="005637CE" w:rsidP="005637CE">
      <w:pPr>
        <w:tabs>
          <w:tab w:val="left" w:pos="426"/>
        </w:tabs>
        <w:ind w:left="0" w:right="0"/>
        <w:rPr>
          <w:rFonts w:ascii="Arial" w:hAnsi="Arial" w:cs="Arial"/>
          <w:sz w:val="22"/>
          <w:szCs w:val="22"/>
        </w:rPr>
      </w:pPr>
      <w:r w:rsidRPr="00223B07">
        <w:rPr>
          <w:rFonts w:ascii="Arial" w:hAnsi="Arial" w:cs="Arial"/>
          <w:sz w:val="22"/>
          <w:szCs w:val="22"/>
        </w:rPr>
        <w:t>Proof of where the child lives may also be needed.</w:t>
      </w:r>
    </w:p>
    <w:bookmarkEnd w:id="1"/>
    <w:p w14:paraId="0DC340E4" w14:textId="77777777" w:rsidR="005637CE" w:rsidRPr="00223B07" w:rsidRDefault="005637CE" w:rsidP="005637CE">
      <w:pPr>
        <w:tabs>
          <w:tab w:val="left" w:pos="426"/>
        </w:tabs>
        <w:ind w:left="0" w:right="0"/>
        <w:rPr>
          <w:rFonts w:ascii="Arial" w:hAnsi="Arial" w:cs="Arial"/>
          <w:sz w:val="22"/>
          <w:szCs w:val="22"/>
        </w:rPr>
      </w:pPr>
      <w:r w:rsidRPr="00223B07">
        <w:rPr>
          <w:rFonts w:ascii="Arial" w:hAnsi="Arial" w:cs="Arial"/>
          <w:sz w:val="22"/>
          <w:szCs w:val="22"/>
        </w:rPr>
        <w:t xml:space="preserve">If your child attends the nursery of your catchment school, please do not assume that they will automatically be transferred.  </w:t>
      </w:r>
      <w:r w:rsidRPr="00223B07">
        <w:rPr>
          <w:rFonts w:ascii="Arial" w:hAnsi="Arial" w:cs="Arial"/>
          <w:sz w:val="22"/>
          <w:szCs w:val="22"/>
          <w:u w:val="single"/>
        </w:rPr>
        <w:t>You must register them as normal</w:t>
      </w:r>
      <w:r w:rsidRPr="00223B07">
        <w:rPr>
          <w:rFonts w:ascii="Arial" w:hAnsi="Arial" w:cs="Arial"/>
          <w:sz w:val="22"/>
          <w:szCs w:val="22"/>
        </w:rPr>
        <w:t xml:space="preserve"> at the school that is in the catchment area for your home address</w:t>
      </w:r>
    </w:p>
    <w:p w14:paraId="169D293F" w14:textId="77777777" w:rsidR="005637CE" w:rsidRPr="00223B07" w:rsidRDefault="005637CE" w:rsidP="005637CE">
      <w:pPr>
        <w:tabs>
          <w:tab w:val="left" w:pos="426"/>
        </w:tabs>
        <w:ind w:left="0" w:right="0"/>
        <w:jc w:val="both"/>
        <w:rPr>
          <w:rFonts w:ascii="Arial" w:hAnsi="Arial" w:cs="Arial"/>
          <w:sz w:val="22"/>
          <w:szCs w:val="22"/>
        </w:rPr>
      </w:pPr>
      <w:r w:rsidRPr="00223B07">
        <w:rPr>
          <w:rFonts w:ascii="Arial" w:hAnsi="Arial" w:cs="Arial"/>
          <w:sz w:val="22"/>
          <w:szCs w:val="22"/>
        </w:rPr>
        <w:t xml:space="preserve">If parents want their child to go to another school, they must enrol in the first instance with their catchment school and intimate that they wish to make a placing request.  An online placing request form is available from the SLC website – </w:t>
      </w:r>
      <w:hyperlink r:id="rId29" w:history="1">
        <w:r w:rsidRPr="00223B07">
          <w:rPr>
            <w:rStyle w:val="Hyperlink"/>
            <w:rFonts w:ascii="Arial" w:eastAsiaTheme="majorEastAsia" w:hAnsi="Arial" w:cs="Arial"/>
            <w:sz w:val="22"/>
            <w:szCs w:val="22"/>
          </w:rPr>
          <w:t>www.southlanarkshire.gov.uk</w:t>
        </w:r>
      </w:hyperlink>
      <w:r w:rsidRPr="00223B07">
        <w:rPr>
          <w:rFonts w:ascii="Arial" w:hAnsi="Arial" w:cs="Arial"/>
          <w:sz w:val="22"/>
          <w:szCs w:val="22"/>
        </w:rPr>
        <w:t xml:space="preserve"> or by </w:t>
      </w:r>
      <w:hyperlink r:id="rId30" w:history="1">
        <w:r w:rsidRPr="00223B07">
          <w:rPr>
            <w:rFonts w:ascii="Arial" w:hAnsi="Arial" w:cs="Arial"/>
            <w:sz w:val="22"/>
            <w:szCs w:val="22"/>
          </w:rPr>
          <w:t xml:space="preserve">contacting </w:t>
        </w:r>
        <w:r w:rsidRPr="00223B07">
          <w:rPr>
            <w:rFonts w:ascii="Arial" w:hAnsi="Arial" w:cs="Arial"/>
            <w:sz w:val="22"/>
            <w:szCs w:val="22"/>
            <w:u w:val="single"/>
          </w:rPr>
          <w:t>edsuppserv.helpline@southlanarkshire.gov.uk</w:t>
        </w:r>
      </w:hyperlink>
      <w:r w:rsidRPr="00223B07">
        <w:rPr>
          <w:rFonts w:ascii="Arial" w:hAnsi="Arial" w:cs="Arial"/>
          <w:sz w:val="22"/>
          <w:szCs w:val="22"/>
        </w:rPr>
        <w:t xml:space="preserve"> or phone </w:t>
      </w:r>
      <w:r w:rsidRPr="00223B07">
        <w:rPr>
          <w:rFonts w:ascii="Arial" w:hAnsi="Arial" w:cs="Arial"/>
          <w:b/>
          <w:sz w:val="22"/>
          <w:szCs w:val="22"/>
        </w:rPr>
        <w:t>0303 123 1023</w:t>
      </w:r>
      <w:r w:rsidRPr="00223B07">
        <w:rPr>
          <w:rFonts w:ascii="Arial" w:hAnsi="Arial" w:cs="Arial"/>
          <w:sz w:val="22"/>
          <w:szCs w:val="22"/>
        </w:rPr>
        <w:t xml:space="preserve">.  </w:t>
      </w:r>
    </w:p>
    <w:p w14:paraId="26441521" w14:textId="77777777" w:rsidR="005637CE" w:rsidRPr="006712C5" w:rsidRDefault="005637CE" w:rsidP="005637CE">
      <w:pPr>
        <w:ind w:left="0"/>
        <w:rPr>
          <w:rFonts w:ascii="Arial" w:hAnsi="Arial" w:cs="Arial"/>
          <w:b/>
          <w:sz w:val="22"/>
          <w:szCs w:val="22"/>
        </w:rPr>
      </w:pPr>
      <w:r w:rsidRPr="006712C5">
        <w:rPr>
          <w:rFonts w:ascii="Arial" w:hAnsi="Arial" w:cs="Arial"/>
          <w:b/>
          <w:sz w:val="22"/>
          <w:szCs w:val="22"/>
        </w:rPr>
        <w:t xml:space="preserve">Enrolment in the Gaelic </w:t>
      </w:r>
      <w:r>
        <w:rPr>
          <w:rFonts w:ascii="Arial" w:hAnsi="Arial" w:cs="Arial"/>
          <w:b/>
          <w:sz w:val="22"/>
          <w:szCs w:val="22"/>
        </w:rPr>
        <w:t>P1 Class</w:t>
      </w:r>
      <w:r w:rsidRPr="006712C5">
        <w:rPr>
          <w:rFonts w:ascii="Arial" w:hAnsi="Arial" w:cs="Arial"/>
          <w:b/>
          <w:sz w:val="22"/>
          <w:szCs w:val="22"/>
        </w:rPr>
        <w:t xml:space="preserve"> at Mount Cameron Primary School </w:t>
      </w:r>
    </w:p>
    <w:p w14:paraId="1CEB5228" w14:textId="77777777" w:rsidR="005637CE" w:rsidRPr="00223B07" w:rsidRDefault="005637CE" w:rsidP="005637CE">
      <w:pPr>
        <w:ind w:left="0"/>
        <w:rPr>
          <w:rFonts w:ascii="Arial" w:hAnsi="Arial" w:cs="Arial"/>
          <w:sz w:val="22"/>
          <w:szCs w:val="22"/>
        </w:rPr>
      </w:pPr>
      <w:r w:rsidRPr="006712C5">
        <w:rPr>
          <w:rFonts w:ascii="Arial" w:hAnsi="Arial" w:cs="Arial"/>
          <w:sz w:val="22"/>
          <w:szCs w:val="22"/>
        </w:rPr>
        <w:t xml:space="preserve">Parents/carers wishing to enrol their child/children in Mount Cameron Primary Gaelic Medium Department need </w:t>
      </w:r>
      <w:r>
        <w:rPr>
          <w:rFonts w:ascii="Arial" w:hAnsi="Arial" w:cs="Arial"/>
          <w:sz w:val="22"/>
          <w:szCs w:val="22"/>
        </w:rPr>
        <w:t xml:space="preserve">to </w:t>
      </w:r>
      <w:r w:rsidRPr="006712C5">
        <w:rPr>
          <w:rFonts w:ascii="Arial" w:hAnsi="Arial" w:cs="Arial"/>
          <w:sz w:val="22"/>
          <w:szCs w:val="22"/>
        </w:rPr>
        <w:t>enrol their child/children in their catchment school and then complete a placing request to be enrolled in Gaelic Medium Education at Mount Cameron Prima</w:t>
      </w:r>
      <w:r>
        <w:rPr>
          <w:rFonts w:ascii="Arial" w:hAnsi="Arial" w:cs="Arial"/>
          <w:sz w:val="22"/>
          <w:szCs w:val="22"/>
        </w:rPr>
        <w:t xml:space="preserve">ry School Gaelic Department.  </w:t>
      </w:r>
      <w:r w:rsidRPr="006712C5">
        <w:rPr>
          <w:rFonts w:ascii="Arial" w:hAnsi="Arial" w:cs="Arial"/>
          <w:sz w:val="22"/>
          <w:szCs w:val="22"/>
        </w:rPr>
        <w:t xml:space="preserve">A placing request form which is available online or from the catchment school.   </w:t>
      </w:r>
      <w:hyperlink r:id="rId31" w:history="1">
        <w:r w:rsidRPr="006712C5">
          <w:rPr>
            <w:rStyle w:val="Hyperlink"/>
            <w:rFonts w:ascii="Arial" w:eastAsiaTheme="majorEastAsia" w:hAnsi="Arial" w:cs="Arial"/>
            <w:sz w:val="22"/>
            <w:szCs w:val="22"/>
          </w:rPr>
          <w:t>https://www.southlanarkshire.gov.uk/forms/form/80/primary_school_placing_request</w:t>
        </w:r>
      </w:hyperlink>
      <w:r w:rsidRPr="006712C5">
        <w:rPr>
          <w:rFonts w:ascii="Arial" w:hAnsi="Arial" w:cs="Arial"/>
          <w:sz w:val="22"/>
          <w:szCs w:val="22"/>
        </w:rPr>
        <w:t xml:space="preserve"> </w:t>
      </w:r>
    </w:p>
    <w:p w14:paraId="0ABB80BB" w14:textId="77777777" w:rsidR="005637CE" w:rsidRPr="00223B07" w:rsidRDefault="005637CE" w:rsidP="005637CE">
      <w:pPr>
        <w:tabs>
          <w:tab w:val="left" w:pos="426"/>
        </w:tabs>
        <w:ind w:left="0" w:right="0"/>
        <w:jc w:val="both"/>
        <w:rPr>
          <w:rFonts w:ascii="Arial" w:hAnsi="Arial" w:cs="Arial"/>
          <w:b/>
          <w:bCs/>
          <w:sz w:val="22"/>
          <w:szCs w:val="22"/>
        </w:rPr>
      </w:pPr>
      <w:r w:rsidRPr="00223B07">
        <w:rPr>
          <w:rFonts w:ascii="Arial" w:hAnsi="Arial" w:cs="Arial"/>
          <w:b/>
          <w:bCs/>
          <w:sz w:val="22"/>
          <w:szCs w:val="22"/>
        </w:rPr>
        <w:t>Change of School/Placing Request</w:t>
      </w:r>
    </w:p>
    <w:p w14:paraId="56464240" w14:textId="77777777" w:rsidR="005637CE" w:rsidRPr="00223B07" w:rsidRDefault="005637CE" w:rsidP="005637CE">
      <w:pPr>
        <w:tabs>
          <w:tab w:val="left" w:pos="426"/>
        </w:tabs>
        <w:ind w:left="0" w:right="0"/>
        <w:jc w:val="both"/>
        <w:rPr>
          <w:rFonts w:ascii="Arial" w:hAnsi="Arial" w:cs="Arial"/>
          <w:sz w:val="22"/>
          <w:szCs w:val="22"/>
        </w:rPr>
      </w:pPr>
      <w:r w:rsidRPr="00223B07">
        <w:rPr>
          <w:rFonts w:ascii="Arial" w:hAnsi="Arial" w:cs="Arial"/>
          <w:sz w:val="22"/>
          <w:szCs w:val="22"/>
        </w:rPr>
        <w:t xml:space="preserve">Normally children attend the school in their catchment area.  However, there are times when parents may wish their children to go to other schools.  If you wish your child to go to another school, then you may make what is known as a ‘placing request’.  If you live in South Lanarkshire and decide to submit a ‘placing request’, we are unable to reserve a place in your catchment school until the Council have made a decision on the ‘placing request’.  Please note if your ‘placing request’ application is unsuccessful and all places at your catchment school are filled you will be offered a place at the next nearest appropriate South Lanarkshire School.  </w:t>
      </w:r>
    </w:p>
    <w:p w14:paraId="6068738E" w14:textId="77777777" w:rsidR="005637CE" w:rsidRPr="00223B07" w:rsidRDefault="005637CE" w:rsidP="005637CE">
      <w:pPr>
        <w:tabs>
          <w:tab w:val="left" w:pos="426"/>
        </w:tabs>
        <w:ind w:left="0" w:right="0"/>
        <w:jc w:val="both"/>
        <w:rPr>
          <w:rFonts w:ascii="Arial" w:hAnsi="Arial" w:cs="Arial"/>
          <w:sz w:val="22"/>
          <w:szCs w:val="22"/>
        </w:rPr>
      </w:pPr>
      <w:r w:rsidRPr="00223B07">
        <w:rPr>
          <w:rFonts w:ascii="Arial" w:hAnsi="Arial" w:cs="Arial"/>
          <w:sz w:val="22"/>
          <w:szCs w:val="22"/>
        </w:rPr>
        <w:t>Please note that if an application for a ‘placing request’ is successful then school transport is not provided.</w:t>
      </w:r>
    </w:p>
    <w:p w14:paraId="2225F46A" w14:textId="77777777" w:rsidR="005637CE" w:rsidRPr="00DD3E82" w:rsidRDefault="005637CE" w:rsidP="005637CE">
      <w:pPr>
        <w:tabs>
          <w:tab w:val="left" w:pos="426"/>
        </w:tabs>
        <w:ind w:left="0" w:right="0"/>
        <w:jc w:val="both"/>
        <w:rPr>
          <w:rFonts w:ascii="Arial" w:hAnsi="Arial" w:cs="Arial"/>
          <w:sz w:val="22"/>
          <w:szCs w:val="22"/>
        </w:rPr>
      </w:pPr>
      <w:r w:rsidRPr="00223B07">
        <w:rPr>
          <w:rFonts w:ascii="Arial" w:hAnsi="Arial" w:cs="Arial"/>
          <w:sz w:val="22"/>
          <w:szCs w:val="22"/>
        </w:rPr>
        <w:t xml:space="preserve">If you move outwith your catchment primary school a ‘request to remain form’ must be completed.  If you move outwith your catchment primary, this may affect your right to transfer to the associated Secondary School.  Please note the secondary school is determined by the pupil’s permanent home </w:t>
      </w:r>
      <w:r w:rsidRPr="00223B07">
        <w:rPr>
          <w:rFonts w:ascii="Arial" w:hAnsi="Arial" w:cs="Arial"/>
          <w:sz w:val="22"/>
          <w:szCs w:val="22"/>
        </w:rPr>
        <w:lastRenderedPageBreak/>
        <w:t xml:space="preserve">address and chosen denomination.  If you require further information, please contact Education Support Services on </w:t>
      </w:r>
      <w:hyperlink r:id="rId32" w:history="1">
        <w:r w:rsidRPr="00223B07">
          <w:rPr>
            <w:rStyle w:val="Hyperlink"/>
            <w:rFonts w:ascii="Arial" w:eastAsiaTheme="majorEastAsia" w:hAnsi="Arial" w:cs="Arial"/>
            <w:sz w:val="22"/>
            <w:szCs w:val="22"/>
          </w:rPr>
          <w:t>edsuppserv.helpline@southlanarkshire.gov.uk</w:t>
        </w:r>
      </w:hyperlink>
      <w:r w:rsidRPr="00223B07">
        <w:rPr>
          <w:rFonts w:ascii="Arial" w:hAnsi="Arial" w:cs="Arial"/>
          <w:sz w:val="22"/>
          <w:szCs w:val="22"/>
          <w:u w:val="single"/>
        </w:rPr>
        <w:t xml:space="preserve"> </w:t>
      </w:r>
      <w:r w:rsidRPr="00223B07">
        <w:rPr>
          <w:rFonts w:ascii="Arial" w:hAnsi="Arial" w:cs="Arial"/>
          <w:sz w:val="22"/>
          <w:szCs w:val="22"/>
        </w:rPr>
        <w:t xml:space="preserve">  or </w:t>
      </w:r>
      <w:r w:rsidRPr="00223B07">
        <w:rPr>
          <w:rFonts w:ascii="Arial" w:hAnsi="Arial" w:cs="Arial"/>
          <w:b/>
          <w:sz w:val="22"/>
          <w:szCs w:val="22"/>
        </w:rPr>
        <w:t>0303 123 1023</w:t>
      </w:r>
      <w:r w:rsidRPr="00223B07">
        <w:rPr>
          <w:rFonts w:ascii="Arial" w:hAnsi="Arial" w:cs="Arial"/>
          <w:sz w:val="22"/>
          <w:szCs w:val="22"/>
        </w:rPr>
        <w:t>.</w:t>
      </w:r>
    </w:p>
    <w:p w14:paraId="251E5A94" w14:textId="77777777" w:rsidR="005637CE" w:rsidRPr="00223B07" w:rsidRDefault="005637CE" w:rsidP="005637CE">
      <w:pPr>
        <w:tabs>
          <w:tab w:val="left" w:pos="426"/>
        </w:tabs>
        <w:ind w:left="0" w:right="0"/>
        <w:jc w:val="both"/>
        <w:rPr>
          <w:rFonts w:ascii="Arial" w:hAnsi="Arial" w:cs="Arial"/>
          <w:b/>
          <w:bCs/>
          <w:sz w:val="22"/>
          <w:szCs w:val="22"/>
        </w:rPr>
      </w:pPr>
      <w:r w:rsidRPr="00223B07">
        <w:rPr>
          <w:rFonts w:ascii="Arial" w:hAnsi="Arial" w:cs="Arial"/>
          <w:b/>
          <w:bCs/>
          <w:sz w:val="22"/>
          <w:szCs w:val="22"/>
        </w:rPr>
        <w:t>Transition from primary to secondary school</w:t>
      </w:r>
    </w:p>
    <w:p w14:paraId="1885B1F7" w14:textId="77777777" w:rsidR="005637CE" w:rsidRPr="00223B07" w:rsidRDefault="005637CE" w:rsidP="005637CE">
      <w:pPr>
        <w:ind w:left="0" w:right="0"/>
        <w:jc w:val="both"/>
        <w:rPr>
          <w:rFonts w:ascii="Arial" w:hAnsi="Arial" w:cs="Arial"/>
          <w:sz w:val="22"/>
          <w:szCs w:val="22"/>
        </w:rPr>
      </w:pPr>
      <w:r w:rsidRPr="00223B07">
        <w:rPr>
          <w:rFonts w:ascii="Arial" w:hAnsi="Arial" w:cs="Arial"/>
          <w:sz w:val="22"/>
          <w:szCs w:val="22"/>
        </w:rPr>
        <w:t>Pupils normally transfer from primary to secondary school between the ages of 11½ and 12½, so that they will have the opportunity to complete at least 4 years of secondary education.  Arrangements are made by the school to transfer children to the associated secondary school as determined by their home address.  Parents of P7 children will be informed of the transfer arrangements made for their child to attend secondary school.</w:t>
      </w:r>
    </w:p>
    <w:p w14:paraId="5C090E2C" w14:textId="77777777" w:rsidR="005637CE" w:rsidRDefault="005637CE" w:rsidP="005637CE">
      <w:pPr>
        <w:ind w:left="0" w:right="0"/>
        <w:jc w:val="both"/>
        <w:rPr>
          <w:rFonts w:ascii="Arial" w:hAnsi="Arial" w:cs="Arial"/>
          <w:sz w:val="22"/>
          <w:szCs w:val="22"/>
        </w:rPr>
      </w:pPr>
      <w:r w:rsidRPr="0913095D">
        <w:rPr>
          <w:rFonts w:ascii="Arial" w:hAnsi="Arial" w:cs="Arial"/>
          <w:sz w:val="22"/>
          <w:szCs w:val="22"/>
        </w:rPr>
        <w:t>We will also provide you with information at this time on events designed to support P7 children before they move on to secondary school.</w:t>
      </w:r>
    </w:p>
    <w:p w14:paraId="627185B9" w14:textId="77777777" w:rsidR="005637CE" w:rsidRDefault="005637CE" w:rsidP="005637CE">
      <w:pPr>
        <w:ind w:left="0" w:right="0"/>
        <w:jc w:val="both"/>
        <w:rPr>
          <w:rFonts w:ascii="Arial" w:hAnsi="Arial" w:cs="Arial"/>
          <w:sz w:val="22"/>
          <w:szCs w:val="22"/>
        </w:rPr>
      </w:pPr>
      <w:r>
        <w:rPr>
          <w:rFonts w:ascii="Arial" w:hAnsi="Arial" w:cs="Arial"/>
          <w:sz w:val="22"/>
          <w:szCs w:val="22"/>
        </w:rPr>
        <w:t>Communication in writing from the school will normally begin just before Christmas in preparation for secondary transition.   Please look out for this information on Parent Portal.</w:t>
      </w:r>
    </w:p>
    <w:p w14:paraId="3823FEF2" w14:textId="77777777" w:rsidR="005637CE" w:rsidRDefault="005637CE" w:rsidP="005637CE">
      <w:pPr>
        <w:rPr>
          <w:rFonts w:ascii="Arial" w:hAnsi="Arial" w:cs="Arial"/>
          <w:sz w:val="22"/>
          <w:szCs w:val="22"/>
        </w:rPr>
      </w:pPr>
      <w:r>
        <w:rPr>
          <w:noProof/>
        </w:rPr>
        <w:drawing>
          <wp:inline distT="0" distB="0" distL="0" distR="0" wp14:anchorId="258BACB0" wp14:editId="7A6C8FB6">
            <wp:extent cx="1765935" cy="1201420"/>
            <wp:effectExtent l="0" t="0" r="5715" b="0"/>
            <wp:docPr id="1567342889" name="Picture 386" descr="A collage of a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pic:nvPicPr>
                  <pic:blipFill>
                    <a:blip r:embed="rId33">
                      <a:extLst>
                        <a:ext uri="{28A0092B-C50C-407E-A947-70E740481C1C}">
                          <a14:useLocalDpi xmlns:a14="http://schemas.microsoft.com/office/drawing/2010/main"/>
                        </a:ext>
                      </a:extLst>
                    </a:blip>
                    <a:stretch>
                      <a:fillRect/>
                    </a:stretch>
                  </pic:blipFill>
                  <pic:spPr>
                    <a:xfrm>
                      <a:off x="0" y="0"/>
                      <a:ext cx="1765935" cy="1201420"/>
                    </a:xfrm>
                    <a:prstGeom prst="rect">
                      <a:avLst/>
                    </a:prstGeom>
                  </pic:spPr>
                </pic:pic>
              </a:graphicData>
            </a:graphic>
          </wp:inline>
        </w:drawing>
      </w:r>
    </w:p>
    <w:p w14:paraId="57F8639A" w14:textId="77777777" w:rsidR="005637CE" w:rsidRPr="00DD3E82" w:rsidRDefault="005637CE" w:rsidP="005637CE">
      <w:pPr>
        <w:ind w:left="0"/>
        <w:rPr>
          <w:rFonts w:ascii="Arial" w:hAnsi="Arial" w:cs="Arial"/>
          <w:b/>
          <w:bCs/>
          <w:sz w:val="22"/>
          <w:szCs w:val="22"/>
        </w:rPr>
      </w:pPr>
      <w:r w:rsidRPr="0913095D">
        <w:rPr>
          <w:rFonts w:ascii="Arial" w:hAnsi="Arial" w:cs="Arial"/>
          <w:b/>
          <w:bCs/>
          <w:sz w:val="22"/>
          <w:szCs w:val="22"/>
        </w:rPr>
        <w:t>Primary to Secondary School Transition Activities</w:t>
      </w:r>
    </w:p>
    <w:p w14:paraId="6F11F50B" w14:textId="77777777" w:rsidR="005637CE" w:rsidRDefault="005637CE" w:rsidP="005637CE">
      <w:pPr>
        <w:ind w:left="0" w:right="0"/>
        <w:rPr>
          <w:rFonts w:ascii="Arial" w:hAnsi="Arial" w:cs="Arial"/>
          <w:sz w:val="22"/>
          <w:szCs w:val="22"/>
        </w:rPr>
      </w:pPr>
      <w:r>
        <w:rPr>
          <w:rFonts w:ascii="Arial" w:hAnsi="Arial" w:cs="Arial"/>
          <w:sz w:val="22"/>
          <w:szCs w:val="22"/>
        </w:rPr>
        <w:t>There are wide range of activities to support smooth transition to secondary school.  For most children this will begin in Primary 7 however for children with additional support needs this process can start earlier and in response to your child’s needs.</w:t>
      </w:r>
    </w:p>
    <w:p w14:paraId="1EF288A1" w14:textId="77777777" w:rsidR="005637CE" w:rsidRDefault="005637CE" w:rsidP="005637CE">
      <w:pPr>
        <w:ind w:left="0" w:right="0"/>
        <w:rPr>
          <w:rFonts w:ascii="Arial" w:hAnsi="Arial" w:cs="Arial"/>
          <w:sz w:val="22"/>
          <w:szCs w:val="22"/>
        </w:rPr>
      </w:pPr>
      <w:r>
        <w:rPr>
          <w:rFonts w:ascii="Arial" w:hAnsi="Arial" w:cs="Arial"/>
          <w:sz w:val="22"/>
          <w:szCs w:val="22"/>
        </w:rPr>
        <w:t xml:space="preserve">Some of the secondary transition events include – </w:t>
      </w:r>
    </w:p>
    <w:p w14:paraId="5970560A" w14:textId="77777777" w:rsidR="005637CE" w:rsidRDefault="005637CE" w:rsidP="005637CE">
      <w:pPr>
        <w:pStyle w:val="ListParagraph"/>
        <w:numPr>
          <w:ilvl w:val="0"/>
          <w:numId w:val="2"/>
        </w:numPr>
        <w:ind w:left="360" w:right="0"/>
        <w:rPr>
          <w:rFonts w:ascii="Arial" w:hAnsi="Arial" w:cs="Arial"/>
          <w:sz w:val="22"/>
          <w:szCs w:val="22"/>
        </w:rPr>
      </w:pPr>
      <w:r>
        <w:rPr>
          <w:rFonts w:ascii="Arial" w:hAnsi="Arial" w:cs="Arial"/>
          <w:sz w:val="22"/>
          <w:szCs w:val="22"/>
        </w:rPr>
        <w:t>Pupil day Visits to Calderglen High School</w:t>
      </w:r>
    </w:p>
    <w:p w14:paraId="45A19766" w14:textId="77777777" w:rsidR="005637CE" w:rsidRDefault="005637CE" w:rsidP="005637CE">
      <w:pPr>
        <w:pStyle w:val="ListParagraph"/>
        <w:numPr>
          <w:ilvl w:val="0"/>
          <w:numId w:val="2"/>
        </w:numPr>
        <w:ind w:left="360" w:right="0"/>
        <w:rPr>
          <w:rFonts w:ascii="Arial" w:hAnsi="Arial" w:cs="Arial"/>
          <w:sz w:val="22"/>
          <w:szCs w:val="22"/>
        </w:rPr>
      </w:pPr>
      <w:r>
        <w:rPr>
          <w:rFonts w:ascii="Arial" w:hAnsi="Arial" w:cs="Arial"/>
          <w:sz w:val="22"/>
          <w:szCs w:val="22"/>
        </w:rPr>
        <w:t>Visits to Mount Cameron from Guidance Staff / Talks to pupils</w:t>
      </w:r>
    </w:p>
    <w:p w14:paraId="6339EEC2" w14:textId="77777777" w:rsidR="005637CE" w:rsidRDefault="005637CE" w:rsidP="005637CE">
      <w:pPr>
        <w:pStyle w:val="ListParagraph"/>
        <w:numPr>
          <w:ilvl w:val="0"/>
          <w:numId w:val="2"/>
        </w:numPr>
        <w:ind w:left="360" w:right="0"/>
        <w:rPr>
          <w:rFonts w:ascii="Arial" w:hAnsi="Arial" w:cs="Arial"/>
          <w:sz w:val="22"/>
          <w:szCs w:val="22"/>
        </w:rPr>
      </w:pPr>
      <w:r>
        <w:rPr>
          <w:rFonts w:ascii="Arial" w:hAnsi="Arial" w:cs="Arial"/>
          <w:sz w:val="22"/>
          <w:szCs w:val="22"/>
        </w:rPr>
        <w:t>Visits to Mount Cameron by Pupil Support Staff to get to know the needs of our learners</w:t>
      </w:r>
    </w:p>
    <w:p w14:paraId="408965FD" w14:textId="77777777" w:rsidR="005637CE" w:rsidRDefault="005637CE" w:rsidP="005637CE">
      <w:pPr>
        <w:pStyle w:val="ListParagraph"/>
        <w:numPr>
          <w:ilvl w:val="0"/>
          <w:numId w:val="2"/>
        </w:numPr>
        <w:ind w:left="360" w:right="0"/>
        <w:rPr>
          <w:rFonts w:ascii="Arial" w:hAnsi="Arial" w:cs="Arial"/>
          <w:sz w:val="22"/>
          <w:szCs w:val="22"/>
        </w:rPr>
      </w:pPr>
      <w:r>
        <w:rPr>
          <w:rFonts w:ascii="Arial" w:hAnsi="Arial" w:cs="Arial"/>
          <w:sz w:val="22"/>
          <w:szCs w:val="22"/>
        </w:rPr>
        <w:t>Virtual transition programme to help the children get to know their new learning environment</w:t>
      </w:r>
    </w:p>
    <w:p w14:paraId="721A68C2" w14:textId="77777777" w:rsidR="005637CE" w:rsidRDefault="005637CE" w:rsidP="005637CE">
      <w:pPr>
        <w:pStyle w:val="ListParagraph"/>
        <w:numPr>
          <w:ilvl w:val="0"/>
          <w:numId w:val="2"/>
        </w:numPr>
        <w:ind w:left="360" w:right="0"/>
        <w:rPr>
          <w:rFonts w:ascii="Arial" w:hAnsi="Arial" w:cs="Arial"/>
          <w:sz w:val="22"/>
          <w:szCs w:val="22"/>
        </w:rPr>
      </w:pPr>
      <w:r>
        <w:rPr>
          <w:rFonts w:ascii="Arial" w:hAnsi="Arial" w:cs="Arial"/>
          <w:sz w:val="22"/>
          <w:szCs w:val="22"/>
        </w:rPr>
        <w:t>Learning community transition sports event</w:t>
      </w:r>
    </w:p>
    <w:p w14:paraId="7A31D01C" w14:textId="77777777" w:rsidR="005637CE" w:rsidRDefault="005637CE" w:rsidP="005637CE">
      <w:pPr>
        <w:pStyle w:val="ListParagraph"/>
        <w:numPr>
          <w:ilvl w:val="0"/>
          <w:numId w:val="2"/>
        </w:numPr>
        <w:ind w:left="360" w:right="0"/>
        <w:rPr>
          <w:rFonts w:ascii="Arial" w:hAnsi="Arial" w:cs="Arial"/>
          <w:sz w:val="22"/>
          <w:szCs w:val="22"/>
        </w:rPr>
      </w:pPr>
      <w:r>
        <w:rPr>
          <w:rFonts w:ascii="Arial" w:hAnsi="Arial" w:cs="Arial"/>
          <w:sz w:val="22"/>
          <w:szCs w:val="22"/>
        </w:rPr>
        <w:t xml:space="preserve">Transitional Learning projects </w:t>
      </w:r>
    </w:p>
    <w:p w14:paraId="6409C944" w14:textId="77777777" w:rsidR="005637CE" w:rsidRDefault="005637CE" w:rsidP="005637CE">
      <w:pPr>
        <w:pStyle w:val="ListParagraph"/>
        <w:numPr>
          <w:ilvl w:val="0"/>
          <w:numId w:val="2"/>
        </w:numPr>
        <w:ind w:left="360" w:right="0"/>
        <w:rPr>
          <w:rFonts w:ascii="Arial" w:hAnsi="Arial" w:cs="Arial"/>
          <w:sz w:val="22"/>
          <w:szCs w:val="22"/>
        </w:rPr>
      </w:pPr>
      <w:r>
        <w:rPr>
          <w:rFonts w:ascii="Arial" w:hAnsi="Arial" w:cs="Arial"/>
          <w:sz w:val="22"/>
          <w:szCs w:val="22"/>
        </w:rPr>
        <w:t>Detailed communication between Primary 7 Teacher and Depute Head Teacher at Calderglen</w:t>
      </w:r>
    </w:p>
    <w:p w14:paraId="667B22B9" w14:textId="77777777" w:rsidR="005637CE" w:rsidRDefault="005637CE" w:rsidP="005637CE">
      <w:pPr>
        <w:pStyle w:val="ListParagraph"/>
        <w:numPr>
          <w:ilvl w:val="0"/>
          <w:numId w:val="2"/>
        </w:numPr>
        <w:ind w:left="360" w:right="0"/>
        <w:rPr>
          <w:rFonts w:ascii="Arial" w:hAnsi="Arial" w:cs="Arial"/>
          <w:sz w:val="22"/>
          <w:szCs w:val="22"/>
        </w:rPr>
      </w:pPr>
      <w:r>
        <w:rPr>
          <w:rFonts w:ascii="Arial" w:hAnsi="Arial" w:cs="Arial"/>
          <w:sz w:val="22"/>
          <w:szCs w:val="22"/>
        </w:rPr>
        <w:t>Transition review meetings with parents, Mount Cameron staff, Calderglen staff and any other relevant agencies</w:t>
      </w:r>
    </w:p>
    <w:p w14:paraId="1CEFF810" w14:textId="77777777" w:rsidR="005637CE" w:rsidRDefault="005637CE" w:rsidP="005637CE">
      <w:pPr>
        <w:pStyle w:val="ListParagraph"/>
        <w:numPr>
          <w:ilvl w:val="0"/>
          <w:numId w:val="2"/>
        </w:numPr>
        <w:ind w:left="360" w:right="0"/>
        <w:rPr>
          <w:rFonts w:ascii="Arial" w:hAnsi="Arial" w:cs="Arial"/>
          <w:sz w:val="22"/>
          <w:szCs w:val="22"/>
        </w:rPr>
      </w:pPr>
      <w:r>
        <w:rPr>
          <w:rFonts w:ascii="Arial" w:hAnsi="Arial" w:cs="Arial"/>
          <w:sz w:val="22"/>
          <w:szCs w:val="22"/>
        </w:rPr>
        <w:t>Regular written communications from Calderglen High School</w:t>
      </w:r>
    </w:p>
    <w:p w14:paraId="3D0C4405" w14:textId="77777777" w:rsidR="005637CE" w:rsidRPr="00DD3E82" w:rsidRDefault="005637CE" w:rsidP="005637CE">
      <w:pPr>
        <w:pStyle w:val="ListParagraph"/>
        <w:numPr>
          <w:ilvl w:val="0"/>
          <w:numId w:val="2"/>
        </w:numPr>
        <w:ind w:left="360" w:right="0"/>
        <w:rPr>
          <w:rFonts w:ascii="Arial" w:hAnsi="Arial" w:cs="Arial"/>
          <w:sz w:val="22"/>
          <w:szCs w:val="22"/>
        </w:rPr>
      </w:pPr>
      <w:r>
        <w:rPr>
          <w:rFonts w:ascii="Arial" w:hAnsi="Arial" w:cs="Arial"/>
          <w:sz w:val="22"/>
          <w:szCs w:val="22"/>
        </w:rPr>
        <w:t>Enhanced transition programme for any children who would benefit</w:t>
      </w:r>
    </w:p>
    <w:p w14:paraId="1A9A553A" w14:textId="77777777" w:rsidR="005637CE" w:rsidRPr="00FB42A5" w:rsidRDefault="005637CE" w:rsidP="005637CE">
      <w:pPr>
        <w:ind w:left="0"/>
        <w:rPr>
          <w:rFonts w:ascii="Arial" w:hAnsi="Arial" w:cs="Arial"/>
          <w:b/>
          <w:sz w:val="22"/>
          <w:szCs w:val="22"/>
        </w:rPr>
      </w:pPr>
      <w:r w:rsidRPr="00FB42A5">
        <w:rPr>
          <w:rFonts w:ascii="Arial" w:hAnsi="Arial" w:cs="Arial"/>
          <w:b/>
          <w:sz w:val="22"/>
          <w:szCs w:val="22"/>
        </w:rPr>
        <w:t>Transition from primary school to secondary school for children in Gaelic classes</w:t>
      </w:r>
    </w:p>
    <w:p w14:paraId="08B5F7A7" w14:textId="4EDA0124" w:rsidR="005637CE" w:rsidRPr="00DD3E82" w:rsidRDefault="005637CE" w:rsidP="00B206D7">
      <w:pPr>
        <w:ind w:left="0"/>
        <w:rPr>
          <w:rFonts w:ascii="Arial" w:hAnsi="Arial" w:cs="Arial"/>
          <w:sz w:val="22"/>
          <w:szCs w:val="22"/>
        </w:rPr>
        <w:sectPr w:rsidR="005637CE" w:rsidRPr="00DD3E82" w:rsidSect="005637CE">
          <w:footerReference w:type="default" r:id="rId34"/>
          <w:footerReference w:type="first" r:id="rId35"/>
          <w:pgSz w:w="11907" w:h="16839" w:code="9"/>
          <w:pgMar w:top="851" w:right="850" w:bottom="1417" w:left="1417" w:header="709" w:footer="709" w:gutter="0"/>
          <w:pgNumType w:start="1"/>
          <w:cols w:space="720"/>
          <w:titlePg/>
          <w:docGrid w:linePitch="326"/>
        </w:sectPr>
      </w:pPr>
      <w:r w:rsidRPr="04A5BF0A">
        <w:rPr>
          <w:rFonts w:ascii="Arial" w:hAnsi="Arial" w:cs="Arial"/>
          <w:sz w:val="22"/>
          <w:szCs w:val="22"/>
        </w:rPr>
        <w:t>Mount Cameron Primary School is part of the Calderglen Learning Community and has a close working relationship with Calderglen High School.  Calderglen High School in the only school in South Lanarkshire with Gaelic education provision.   Gaelic speaking senior pupils from Calderglen High School regularly work alongside the children in Mount Cameron Primary Gaelic classes.  Gaelic staff from Mount Cameron Primary and Calderglen High School work closely to support and continually develop transitions from primary to secondary education.   The P7 Gaelic medium pupils will participate in all the transition events between Mount Cameron and Calderglen High School and participate in additional Gaelic specific activities.</w:t>
      </w:r>
    </w:p>
    <w:p w14:paraId="0692F3F0" w14:textId="77777777" w:rsidR="00065BCA" w:rsidRDefault="00065BCA" w:rsidP="00343A2E">
      <w:pPr>
        <w:tabs>
          <w:tab w:val="left" w:pos="993"/>
        </w:tabs>
        <w:suppressAutoHyphens w:val="0"/>
        <w:spacing w:after="0"/>
        <w:ind w:left="0" w:right="0"/>
      </w:pPr>
    </w:p>
    <w:sectPr w:rsidR="00065B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2F72" w14:textId="77777777" w:rsidR="00A95098" w:rsidRDefault="00A95098" w:rsidP="005637CE">
      <w:pPr>
        <w:spacing w:after="0"/>
      </w:pPr>
      <w:r>
        <w:separator/>
      </w:r>
    </w:p>
  </w:endnote>
  <w:endnote w:type="continuationSeparator" w:id="0">
    <w:p w14:paraId="3A28AF1C" w14:textId="77777777" w:rsidR="00A95098" w:rsidRDefault="00A95098" w:rsidP="005637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0133" w14:textId="77777777" w:rsidR="005637CE" w:rsidRDefault="005637CE" w:rsidP="005637CE">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808B" w14:textId="5127AFBF" w:rsidR="005637CE" w:rsidRDefault="005637CE" w:rsidP="005637CE">
    <w:pPr>
      <w:pStyle w:val="Footer"/>
      <w:tabs>
        <w:tab w:val="clear" w:pos="4513"/>
        <w:tab w:val="clear" w:pos="9026"/>
        <w:tab w:val="left" w:pos="55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1926A" w14:textId="77777777" w:rsidR="00A95098" w:rsidRDefault="00A95098" w:rsidP="005637CE">
      <w:pPr>
        <w:spacing w:after="0"/>
      </w:pPr>
      <w:r>
        <w:separator/>
      </w:r>
    </w:p>
  </w:footnote>
  <w:footnote w:type="continuationSeparator" w:id="0">
    <w:p w14:paraId="56CB4CE5" w14:textId="77777777" w:rsidR="00A95098" w:rsidRDefault="00A95098" w:rsidP="005637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D06"/>
    <w:multiLevelType w:val="hybridMultilevel"/>
    <w:tmpl w:val="B492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977B6D"/>
    <w:multiLevelType w:val="multilevel"/>
    <w:tmpl w:val="B952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57435"/>
    <w:multiLevelType w:val="multilevel"/>
    <w:tmpl w:val="027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21F96"/>
    <w:multiLevelType w:val="hybridMultilevel"/>
    <w:tmpl w:val="C464B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160DB"/>
    <w:multiLevelType w:val="hybridMultilevel"/>
    <w:tmpl w:val="D9702488"/>
    <w:lvl w:ilvl="0" w:tplc="D9FE60D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A9739F"/>
    <w:multiLevelType w:val="multilevel"/>
    <w:tmpl w:val="027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8365B"/>
    <w:multiLevelType w:val="hybridMultilevel"/>
    <w:tmpl w:val="F5820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DA77CD"/>
    <w:multiLevelType w:val="hybridMultilevel"/>
    <w:tmpl w:val="656AF492"/>
    <w:lvl w:ilvl="0" w:tplc="11A07F90">
      <w:start w:val="2"/>
      <w:numFmt w:val="bullet"/>
      <w:lvlText w:val=""/>
      <w:lvlJc w:val="left"/>
      <w:pPr>
        <w:tabs>
          <w:tab w:val="num" w:pos="709"/>
        </w:tabs>
        <w:ind w:left="709" w:firstLine="0"/>
      </w:pPr>
      <w:rPr>
        <w:rFonts w:ascii="Symbol" w:eastAsia="New York"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516D0890"/>
    <w:multiLevelType w:val="hybridMultilevel"/>
    <w:tmpl w:val="4F66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470A6F"/>
    <w:multiLevelType w:val="multilevel"/>
    <w:tmpl w:val="027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7A0FDE"/>
    <w:multiLevelType w:val="hybridMultilevel"/>
    <w:tmpl w:val="B1FCAC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926D36"/>
    <w:multiLevelType w:val="multilevel"/>
    <w:tmpl w:val="027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783057">
    <w:abstractNumId w:val="7"/>
  </w:num>
  <w:num w:numId="2" w16cid:durableId="925574637">
    <w:abstractNumId w:val="10"/>
  </w:num>
  <w:num w:numId="3" w16cid:durableId="223375543">
    <w:abstractNumId w:val="4"/>
  </w:num>
  <w:num w:numId="4" w16cid:durableId="860776705">
    <w:abstractNumId w:val="1"/>
  </w:num>
  <w:num w:numId="5" w16cid:durableId="1162357745">
    <w:abstractNumId w:val="11"/>
  </w:num>
  <w:num w:numId="6" w16cid:durableId="6913247">
    <w:abstractNumId w:val="9"/>
  </w:num>
  <w:num w:numId="7" w16cid:durableId="234777965">
    <w:abstractNumId w:val="2"/>
  </w:num>
  <w:num w:numId="8" w16cid:durableId="1273131460">
    <w:abstractNumId w:val="5"/>
  </w:num>
  <w:num w:numId="9" w16cid:durableId="796726594">
    <w:abstractNumId w:val="3"/>
  </w:num>
  <w:num w:numId="10" w16cid:durableId="2005547536">
    <w:abstractNumId w:val="6"/>
  </w:num>
  <w:num w:numId="11" w16cid:durableId="180512266">
    <w:abstractNumId w:val="8"/>
  </w:num>
  <w:num w:numId="12" w16cid:durableId="80840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CE"/>
    <w:rsid w:val="00065BCA"/>
    <w:rsid w:val="000A2623"/>
    <w:rsid w:val="00195EDF"/>
    <w:rsid w:val="00201EF9"/>
    <w:rsid w:val="002423F6"/>
    <w:rsid w:val="00296BC9"/>
    <w:rsid w:val="003167AC"/>
    <w:rsid w:val="00343A2E"/>
    <w:rsid w:val="003E787A"/>
    <w:rsid w:val="004E1BC7"/>
    <w:rsid w:val="005637CE"/>
    <w:rsid w:val="005A4742"/>
    <w:rsid w:val="005D3AA8"/>
    <w:rsid w:val="00915CFC"/>
    <w:rsid w:val="00A95098"/>
    <w:rsid w:val="00B206D7"/>
    <w:rsid w:val="00B2692E"/>
    <w:rsid w:val="00B62FE1"/>
    <w:rsid w:val="00BD3BAD"/>
    <w:rsid w:val="00D42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5EC6F"/>
  <w15:chartTrackingRefBased/>
  <w15:docId w15:val="{B0304762-2B32-429D-8435-E22B4756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7CE"/>
    <w:pPr>
      <w:suppressAutoHyphens/>
      <w:spacing w:after="240" w:line="240" w:lineRule="auto"/>
      <w:ind w:left="283" w:right="283"/>
    </w:pPr>
    <w:rPr>
      <w:rFonts w:ascii="SassoonPrimaryInfant" w:eastAsia="Times New Roman" w:hAnsi="SassoonPrimaryInfant" w:cs="Times New Roman"/>
      <w:sz w:val="24"/>
      <w:szCs w:val="20"/>
    </w:rPr>
  </w:style>
  <w:style w:type="paragraph" w:styleId="Heading1">
    <w:name w:val="heading 1"/>
    <w:basedOn w:val="Normal"/>
    <w:next w:val="Normal"/>
    <w:link w:val="Heading1Char"/>
    <w:uiPriority w:val="9"/>
    <w:qFormat/>
    <w:rsid w:val="005637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37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37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37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37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3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7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37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37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37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37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3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7CE"/>
    <w:rPr>
      <w:rFonts w:eastAsiaTheme="majorEastAsia" w:cstheme="majorBidi"/>
      <w:color w:val="272727" w:themeColor="text1" w:themeTint="D8"/>
    </w:rPr>
  </w:style>
  <w:style w:type="paragraph" w:styleId="Title">
    <w:name w:val="Title"/>
    <w:basedOn w:val="Normal"/>
    <w:next w:val="Normal"/>
    <w:link w:val="TitleChar"/>
    <w:uiPriority w:val="10"/>
    <w:qFormat/>
    <w:rsid w:val="005637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7CE"/>
    <w:pPr>
      <w:numPr>
        <w:ilvl w:val="1"/>
      </w:numPr>
      <w:ind w:left="28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7CE"/>
    <w:pPr>
      <w:spacing w:before="160"/>
      <w:jc w:val="center"/>
    </w:pPr>
    <w:rPr>
      <w:i/>
      <w:iCs/>
      <w:color w:val="404040" w:themeColor="text1" w:themeTint="BF"/>
    </w:rPr>
  </w:style>
  <w:style w:type="character" w:customStyle="1" w:styleId="QuoteChar">
    <w:name w:val="Quote Char"/>
    <w:basedOn w:val="DefaultParagraphFont"/>
    <w:link w:val="Quote"/>
    <w:uiPriority w:val="29"/>
    <w:rsid w:val="005637CE"/>
    <w:rPr>
      <w:i/>
      <w:iCs/>
      <w:color w:val="404040" w:themeColor="text1" w:themeTint="BF"/>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5637CE"/>
    <w:pPr>
      <w:ind w:left="720"/>
      <w:contextualSpacing/>
    </w:pPr>
  </w:style>
  <w:style w:type="character" w:styleId="IntenseEmphasis">
    <w:name w:val="Intense Emphasis"/>
    <w:basedOn w:val="DefaultParagraphFont"/>
    <w:uiPriority w:val="21"/>
    <w:qFormat/>
    <w:rsid w:val="005637CE"/>
    <w:rPr>
      <w:i/>
      <w:iCs/>
      <w:color w:val="2F5496" w:themeColor="accent1" w:themeShade="BF"/>
    </w:rPr>
  </w:style>
  <w:style w:type="paragraph" w:styleId="IntenseQuote">
    <w:name w:val="Intense Quote"/>
    <w:basedOn w:val="Normal"/>
    <w:next w:val="Normal"/>
    <w:link w:val="IntenseQuoteChar"/>
    <w:uiPriority w:val="30"/>
    <w:qFormat/>
    <w:rsid w:val="005637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37CE"/>
    <w:rPr>
      <w:i/>
      <w:iCs/>
      <w:color w:val="2F5496" w:themeColor="accent1" w:themeShade="BF"/>
    </w:rPr>
  </w:style>
  <w:style w:type="character" w:styleId="IntenseReference">
    <w:name w:val="Intense Reference"/>
    <w:basedOn w:val="DefaultParagraphFont"/>
    <w:uiPriority w:val="32"/>
    <w:qFormat/>
    <w:rsid w:val="005637CE"/>
    <w:rPr>
      <w:b/>
      <w:bCs/>
      <w:smallCaps/>
      <w:color w:val="2F5496" w:themeColor="accent1" w:themeShade="BF"/>
      <w:spacing w:val="5"/>
    </w:rPr>
  </w:style>
  <w:style w:type="paragraph" w:styleId="BodyText">
    <w:name w:val="Body Text"/>
    <w:basedOn w:val="Normal"/>
    <w:link w:val="BodyTextChar"/>
    <w:rsid w:val="005637CE"/>
    <w:pPr>
      <w:ind w:left="0"/>
    </w:pPr>
    <w:rPr>
      <w:rFonts w:ascii="Times New Roman" w:hAnsi="Times New Roman"/>
      <w:sz w:val="28"/>
    </w:rPr>
  </w:style>
  <w:style w:type="character" w:customStyle="1" w:styleId="BodyTextChar">
    <w:name w:val="Body Text Char"/>
    <w:basedOn w:val="DefaultParagraphFont"/>
    <w:link w:val="BodyText"/>
    <w:rsid w:val="005637CE"/>
    <w:rPr>
      <w:rFonts w:ascii="Times New Roman" w:eastAsia="Times New Roman" w:hAnsi="Times New Roman" w:cs="Times New Roman"/>
      <w:sz w:val="28"/>
      <w:szCs w:val="20"/>
    </w:rPr>
  </w:style>
  <w:style w:type="paragraph" w:styleId="BodyText2">
    <w:name w:val="Body Text 2"/>
    <w:basedOn w:val="Normal"/>
    <w:link w:val="BodyText2Char"/>
    <w:rsid w:val="005637CE"/>
    <w:pPr>
      <w:suppressAutoHyphens w:val="0"/>
      <w:spacing w:after="0"/>
      <w:ind w:left="0" w:right="0"/>
      <w:jc w:val="center"/>
    </w:pPr>
    <w:rPr>
      <w:rFonts w:ascii="Times New Roman" w:hAnsi="Times New Roman"/>
      <w:b/>
      <w:sz w:val="28"/>
    </w:rPr>
  </w:style>
  <w:style w:type="character" w:customStyle="1" w:styleId="BodyText2Char">
    <w:name w:val="Body Text 2 Char"/>
    <w:basedOn w:val="DefaultParagraphFont"/>
    <w:link w:val="BodyText2"/>
    <w:rsid w:val="005637CE"/>
    <w:rPr>
      <w:rFonts w:ascii="Times New Roman" w:eastAsia="Times New Roman" w:hAnsi="Times New Roman" w:cs="Times New Roman"/>
      <w:b/>
      <w:sz w:val="28"/>
      <w:szCs w:val="20"/>
    </w:rPr>
  </w:style>
  <w:style w:type="paragraph" w:styleId="BodyText3">
    <w:name w:val="Body Text 3"/>
    <w:basedOn w:val="Normal"/>
    <w:link w:val="BodyText3Char"/>
    <w:rsid w:val="005637CE"/>
    <w:pPr>
      <w:ind w:left="0"/>
      <w:jc w:val="both"/>
    </w:pPr>
    <w:rPr>
      <w:rFonts w:ascii="Times New Roman" w:hAnsi="Times New Roman"/>
    </w:rPr>
  </w:style>
  <w:style w:type="character" w:customStyle="1" w:styleId="BodyText3Char">
    <w:name w:val="Body Text 3 Char"/>
    <w:basedOn w:val="DefaultParagraphFont"/>
    <w:link w:val="BodyText3"/>
    <w:rsid w:val="005637CE"/>
    <w:rPr>
      <w:rFonts w:ascii="Times New Roman" w:eastAsia="Times New Roman" w:hAnsi="Times New Roman" w:cs="Times New Roman"/>
      <w:sz w:val="24"/>
      <w:szCs w:val="20"/>
    </w:rPr>
  </w:style>
  <w:style w:type="character" w:styleId="Hyperlink">
    <w:name w:val="Hyperlink"/>
    <w:basedOn w:val="DefaultParagraphFont"/>
    <w:uiPriority w:val="99"/>
    <w:rsid w:val="005637CE"/>
    <w:rPr>
      <w:color w:val="0000FF"/>
      <w:u w:val="single"/>
    </w:rPr>
  </w:style>
  <w:style w:type="paragraph" w:styleId="NormalWeb">
    <w:name w:val="Normal (Web)"/>
    <w:basedOn w:val="Normal"/>
    <w:uiPriority w:val="99"/>
    <w:rsid w:val="005637CE"/>
    <w:pPr>
      <w:suppressAutoHyphens w:val="0"/>
      <w:spacing w:before="75" w:after="75"/>
      <w:ind w:left="300" w:right="300"/>
    </w:pPr>
    <w:rPr>
      <w:rFonts w:ascii="Trebuchet MS" w:hAnsi="Trebuchet MS"/>
      <w:color w:val="333366"/>
      <w:sz w:val="21"/>
      <w:szCs w:val="21"/>
    </w:rPr>
  </w:style>
  <w:style w:type="table" w:styleId="TableGrid">
    <w:name w:val="Table Grid"/>
    <w:basedOn w:val="TableNormal"/>
    <w:rsid w:val="005637CE"/>
    <w:pPr>
      <w:suppressAutoHyphens/>
      <w:spacing w:after="240" w:line="240" w:lineRule="auto"/>
      <w:ind w:left="283" w:right="283"/>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2">
    <w:name w:val="L2"/>
    <w:basedOn w:val="Normal"/>
    <w:rsid w:val="005637CE"/>
    <w:pPr>
      <w:tabs>
        <w:tab w:val="left" w:pos="720"/>
      </w:tabs>
      <w:suppressAutoHyphens w:val="0"/>
      <w:spacing w:after="0"/>
      <w:ind w:left="720" w:right="0" w:hanging="720"/>
    </w:pPr>
    <w:rPr>
      <w:rFonts w:ascii="Arial" w:hAnsi="Arial"/>
      <w:szCs w:val="24"/>
    </w:rPr>
  </w:style>
  <w:style w:type="character" w:styleId="Strong">
    <w:name w:val="Strong"/>
    <w:uiPriority w:val="22"/>
    <w:qFormat/>
    <w:rsid w:val="005637CE"/>
    <w:rPr>
      <w:b/>
      <w:bC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5637CE"/>
  </w:style>
  <w:style w:type="paragraph" w:styleId="Header">
    <w:name w:val="header"/>
    <w:basedOn w:val="Normal"/>
    <w:link w:val="HeaderChar"/>
    <w:uiPriority w:val="99"/>
    <w:unhideWhenUsed/>
    <w:rsid w:val="005637CE"/>
    <w:pPr>
      <w:tabs>
        <w:tab w:val="center" w:pos="4513"/>
        <w:tab w:val="right" w:pos="9026"/>
      </w:tabs>
      <w:spacing w:after="0"/>
    </w:pPr>
  </w:style>
  <w:style w:type="character" w:customStyle="1" w:styleId="HeaderChar">
    <w:name w:val="Header Char"/>
    <w:basedOn w:val="DefaultParagraphFont"/>
    <w:link w:val="Header"/>
    <w:uiPriority w:val="99"/>
    <w:rsid w:val="005637CE"/>
    <w:rPr>
      <w:rFonts w:ascii="SassoonPrimaryInfant" w:eastAsia="Times New Roman" w:hAnsi="SassoonPrimaryInfant" w:cs="Times New Roman"/>
      <w:sz w:val="24"/>
      <w:szCs w:val="20"/>
    </w:rPr>
  </w:style>
  <w:style w:type="paragraph" w:styleId="Footer">
    <w:name w:val="footer"/>
    <w:basedOn w:val="Normal"/>
    <w:link w:val="FooterChar"/>
    <w:uiPriority w:val="99"/>
    <w:unhideWhenUsed/>
    <w:rsid w:val="005637CE"/>
    <w:pPr>
      <w:tabs>
        <w:tab w:val="center" w:pos="4513"/>
        <w:tab w:val="right" w:pos="9026"/>
      </w:tabs>
      <w:spacing w:after="0"/>
    </w:pPr>
  </w:style>
  <w:style w:type="character" w:customStyle="1" w:styleId="FooterChar">
    <w:name w:val="Footer Char"/>
    <w:basedOn w:val="DefaultParagraphFont"/>
    <w:link w:val="Footer"/>
    <w:uiPriority w:val="99"/>
    <w:rsid w:val="005637CE"/>
    <w:rPr>
      <w:rFonts w:ascii="SassoonPrimaryInfant" w:eastAsia="Times New Roman" w:hAnsi="SassoonPrimaryInfant" w:cs="Times New Roman"/>
      <w:sz w:val="24"/>
      <w:szCs w:val="20"/>
    </w:rPr>
  </w:style>
  <w:style w:type="character" w:styleId="PageNumber">
    <w:name w:val="page number"/>
    <w:basedOn w:val="DefaultParagraphFont"/>
    <w:rsid w:val="00563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19.jpg"/><Relationship Id="rId21" Type="http://schemas.openxmlformats.org/officeDocument/2006/relationships/image" Target="media/image15.jpg"/><Relationship Id="rId34"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hyperlink" Target="https://drive.google.com/file/d/1S6fpb_VdNYNOWgk_6lMZVIDre2GL03RU/view?usp=sharing" TargetMode="External"/><Relationship Id="rId33" Type="http://schemas.openxmlformats.org/officeDocument/2006/relationships/image" Target="media/image20.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hyperlink" Target="http://www.southlanarkshire.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g"/><Relationship Id="rId32" Type="http://schemas.openxmlformats.org/officeDocument/2006/relationships/hyperlink" Target="mailto:edsuppserv.helpline@southlanarkshire.gov.uk"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hyperlink" Target="mailto:Edsuppserv.helpline@southlanarkshire.gov.uk" TargetMode="External"/><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g"/><Relationship Id="rId31" Type="http://schemas.openxmlformats.org/officeDocument/2006/relationships/hyperlink" Target="https://www.southlanarkshire.gov.uk/forms/form/80/primary_school_placing_request"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hyperlink" Target="http://www.southlanarkshire.gov.uk/info/200186/primary_school_information/392/enrolling_your_child_for_school" TargetMode="External"/><Relationship Id="rId30" Type="http://schemas.openxmlformats.org/officeDocument/2006/relationships/hyperlink" Target="mailto:contacting%20edsuppserv.helpline@southlanarkshire.gov.uk" TargetMode="External"/><Relationship Id="rId35" Type="http://schemas.openxmlformats.org/officeDocument/2006/relationships/footer" Target="footer2.xml"/><Relationship Id="rId8" Type="http://schemas.openxmlformats.org/officeDocument/2006/relationships/image" Target="media/image2.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2585</Words>
  <Characters>14741</Characters>
  <Application>Microsoft Office Word</Application>
  <DocSecurity>0</DocSecurity>
  <Lines>122</Lines>
  <Paragraphs>34</Paragraphs>
  <ScaleCrop>false</ScaleCrop>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MacNamara</dc:creator>
  <cp:keywords/>
  <dc:description/>
  <cp:lastModifiedBy>Mrs MacNamara</cp:lastModifiedBy>
  <cp:revision>9</cp:revision>
  <dcterms:created xsi:type="dcterms:W3CDTF">2026-02-25T21:21:00Z</dcterms:created>
  <dcterms:modified xsi:type="dcterms:W3CDTF">2026-02-25T22:41:00Z</dcterms:modified>
</cp:coreProperties>
</file>